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1F56" w14:textId="25B18792" w:rsidR="001A1060" w:rsidRDefault="001A1060" w:rsidP="001A1060">
      <w:pPr>
        <w:pStyle w:val="Heading1"/>
        <w:rPr>
          <w:rFonts w:eastAsia="Times New Roman"/>
          <w:shd w:val="clear" w:color="auto" w:fill="FFFFFF"/>
        </w:rPr>
      </w:pPr>
      <w:r>
        <w:rPr>
          <w:rFonts w:eastAsia="Times New Roman"/>
          <w:shd w:val="clear" w:color="auto" w:fill="FFFFFF"/>
        </w:rPr>
        <w:t>P199 represents instance of type</w:t>
      </w:r>
    </w:p>
    <w:p w14:paraId="1E0EF435" w14:textId="77777777" w:rsidR="001A1060" w:rsidRDefault="001A1060" w:rsidP="001A1060">
      <w:pPr>
        <w:pStyle w:val="Heading2"/>
        <w:rPr>
          <w:rFonts w:eastAsia="Times New Roman"/>
          <w:shd w:val="clear" w:color="auto" w:fill="FFFFFF"/>
        </w:rPr>
      </w:pPr>
      <w:r w:rsidRPr="001A1060">
        <w:rPr>
          <w:rFonts w:eastAsia="Times New Roman"/>
          <w:shd w:val="clear" w:color="auto" w:fill="FFFFFF"/>
        </w:rPr>
        <w:t>Current</w:t>
      </w:r>
      <w:r>
        <w:rPr>
          <w:rFonts w:eastAsia="Times New Roman"/>
          <w:shd w:val="clear" w:color="auto" w:fill="FFFFFF"/>
        </w:rPr>
        <w:t xml:space="preserve"> form</w:t>
      </w:r>
      <w:r w:rsidRPr="001A1060">
        <w:rPr>
          <w:rFonts w:eastAsia="Times New Roman"/>
          <w:shd w:val="clear" w:color="auto" w:fill="FFFFFF"/>
        </w:rPr>
        <w:t>:</w:t>
      </w:r>
    </w:p>
    <w:p w14:paraId="7089A3F4" w14:textId="7D5E19C1" w:rsidR="001A1060" w:rsidRPr="001A1060" w:rsidRDefault="001A1060" w:rsidP="001A1060">
      <w:pPr>
        <w:spacing w:after="0" w:line="240" w:lineRule="auto"/>
        <w:rPr>
          <w:rFonts w:asciiTheme="majorBidi" w:eastAsia="Times New Roman" w:hAnsiTheme="majorBidi" w:cstheme="majorBidi"/>
          <w:b/>
          <w:bCs/>
          <w:sz w:val="20"/>
          <w:szCs w:val="20"/>
        </w:rPr>
      </w:pPr>
      <w:r w:rsidRPr="001A1060">
        <w:rPr>
          <w:rFonts w:asciiTheme="majorBidi" w:eastAsia="Times New Roman" w:hAnsiTheme="majorBidi" w:cstheme="majorBidi"/>
          <w:b/>
          <w:bCs/>
          <w:color w:val="222222"/>
          <w:sz w:val="20"/>
          <w:szCs w:val="20"/>
          <w:shd w:val="clear" w:color="auto" w:fill="FFFFFF"/>
        </w:rPr>
        <w:br/>
      </w:r>
      <w:r w:rsidRPr="001A1060">
        <w:rPr>
          <w:rFonts w:asciiTheme="majorBidi" w:eastAsia="Times New Roman" w:hAnsiTheme="majorBidi" w:cstheme="majorBidi"/>
          <w:b/>
          <w:bCs/>
          <w:color w:val="222222"/>
          <w:sz w:val="20"/>
          <w:szCs w:val="20"/>
          <w:shd w:val="clear" w:color="auto" w:fill="FFFFFF"/>
          <w:lang w:val="en-GB"/>
        </w:rPr>
        <w:t>P199 represents instance of type</w:t>
      </w:r>
    </w:p>
    <w:p w14:paraId="6C4A2E8F" w14:textId="55344A0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Domain:</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E36 Visual Item</w:t>
      </w:r>
    </w:p>
    <w:p w14:paraId="2B6DE856" w14:textId="566C8761"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Range:</w:t>
      </w:r>
      <w:r>
        <w:rPr>
          <w:rFonts w:asciiTheme="majorBidi" w:eastAsia="Times New Roman" w:hAnsiTheme="majorBidi" w:cstheme="majorBidi"/>
          <w:color w:val="222222"/>
          <w:sz w:val="20"/>
          <w:szCs w:val="20"/>
          <w:lang w:val="en-GB"/>
        </w:rPr>
        <w:tab/>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E55 Type</w:t>
      </w:r>
    </w:p>
    <w:p w14:paraId="17A0EF9E" w14:textId="6D15C342"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Subproperty of:</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P138 represents (has representation)</w:t>
      </w:r>
    </w:p>
    <w:p w14:paraId="14154C9B" w14:textId="76F0AA78"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Quantification:</w:t>
      </w:r>
      <w:r>
        <w:rPr>
          <w:rFonts w:asciiTheme="majorBidi" w:eastAsia="Times New Roman" w:hAnsiTheme="majorBidi" w:cstheme="majorBidi"/>
          <w:color w:val="222222"/>
          <w:sz w:val="20"/>
          <w:szCs w:val="20"/>
          <w:lang w:val="en-GB"/>
        </w:rPr>
        <w:tab/>
      </w:r>
    </w:p>
    <w:p w14:paraId="10287F5F"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 </w:t>
      </w:r>
    </w:p>
    <w:p w14:paraId="4D1DA1E3" w14:textId="44104CD0" w:rsidR="001A1060" w:rsidRPr="001A1060" w:rsidRDefault="001A1060" w:rsidP="001A1060">
      <w:pPr>
        <w:shd w:val="clear" w:color="auto" w:fill="FFFFFF"/>
        <w:spacing w:before="100" w:beforeAutospacing="1" w:after="100" w:afterAutospacing="1" w:line="240" w:lineRule="auto"/>
        <w:ind w:left="1440" w:hanging="144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Scope note:</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This property establishes the relationship between an instance of E36 Visual Item and an instance of E55 Type that characterises the thing depicted. This property is used when the identity of the thing depicted is unknown or unrecorded, but is clearly a particular thing of that type. If the instance of E36 Visual Item directly depicts the concept of the E55 Type rather than an instance of a thing of that type, then this should be represented using E36 Visual Item P138 represents E55 Type.</w:t>
      </w:r>
    </w:p>
    <w:p w14:paraId="04D8687F" w14:textId="77777777" w:rsidR="001A1060" w:rsidRPr="001A1060" w:rsidRDefault="001A1060" w:rsidP="001A1060">
      <w:pPr>
        <w:shd w:val="clear" w:color="auto" w:fill="FFFFFF"/>
        <w:spacing w:before="100" w:beforeAutospacing="1" w:after="100" w:afterAutospacing="1" w:line="240" w:lineRule="auto"/>
        <w:ind w:left="144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This property is a shortcut of the more fully developed path from E36 Visual Item through P138 represents, E1 CRM Entity, P2 has type, E55 Type.</w:t>
      </w:r>
    </w:p>
    <w:p w14:paraId="7D2D7A3E"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Examples:</w:t>
      </w:r>
    </w:p>
    <w:p w14:paraId="54B79FDF" w14:textId="405FA05A" w:rsidR="001A1060" w:rsidRPr="001A1060" w:rsidRDefault="001A1060" w:rsidP="001A1060">
      <w:pPr>
        <w:pStyle w:val="ListParagraph"/>
        <w:numPr>
          <w:ilvl w:val="0"/>
          <w:numId w:val="1"/>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visual content of photograph gri_2012_m_2_b001_f001_d01_e005_0148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automobile (E55) </w:t>
      </w:r>
      <w:r w:rsidRPr="001A1060">
        <w:rPr>
          <w:rFonts w:asciiTheme="majorBidi" w:eastAsia="Times New Roman" w:hAnsiTheme="majorBidi" w:cstheme="majorBidi"/>
          <w:color w:val="222222"/>
          <w:sz w:val="20"/>
          <w:szCs w:val="20"/>
          <w:lang w:val="en-GB"/>
        </w:rPr>
        <w:br/>
        <w:t>[Reference: </w:t>
      </w:r>
      <w:hyperlink r:id="rId5" w:tgtFrame="_blank" w:history="1">
        <w:r w:rsidRPr="001A1060">
          <w:rPr>
            <w:rFonts w:asciiTheme="majorBidi" w:eastAsia="Times New Roman" w:hAnsiTheme="majorBidi" w:cstheme="majorBidi"/>
            <w:color w:val="1155CC"/>
            <w:sz w:val="20"/>
            <w:szCs w:val="20"/>
            <w:u w:val="single"/>
            <w:lang w:val="en-GB"/>
          </w:rPr>
          <w:t>https://www.getty.edu/research/collections/object/10062J</w:t>
        </w:r>
      </w:hyperlink>
      <w:r w:rsidRPr="001A1060">
        <w:rPr>
          <w:rFonts w:asciiTheme="majorBidi" w:eastAsia="Times New Roman" w:hAnsiTheme="majorBidi" w:cstheme="majorBidi"/>
          <w:color w:val="222222"/>
          <w:sz w:val="20"/>
          <w:szCs w:val="20"/>
          <w:lang w:val="en-GB"/>
        </w:rPr>
        <w:t>]</w:t>
      </w:r>
    </w:p>
    <w:p w14:paraId="237D17E3" w14:textId="2F977FE7" w:rsidR="001A1060" w:rsidRPr="001A1060" w:rsidRDefault="001A1060" w:rsidP="001A1060">
      <w:pPr>
        <w:pStyle w:val="ListParagraph"/>
        <w:numPr>
          <w:ilvl w:val="0"/>
          <w:numId w:val="1"/>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top right image on page 87 in the book ‘Pharaoh’s Birds’ by John Miles (E36</w:t>
      </w:r>
      <w:r w:rsidRPr="001A1060">
        <w:rPr>
          <w:rFonts w:asciiTheme="majorBidi" w:eastAsia="Times New Roman" w:hAnsiTheme="majorBidi" w:cstheme="majorBidi"/>
          <w:i/>
          <w:iCs/>
          <w:color w:val="222222"/>
          <w:sz w:val="20"/>
          <w:szCs w:val="20"/>
          <w:lang w:val="en-GB"/>
        </w:rPr>
        <w:t>) represents instance of type</w:t>
      </w:r>
      <w:r w:rsidRPr="001A1060">
        <w:rPr>
          <w:rFonts w:asciiTheme="majorBidi" w:eastAsia="Times New Roman" w:hAnsiTheme="majorBidi" w:cstheme="majorBidi"/>
          <w:color w:val="222222"/>
          <w:sz w:val="20"/>
          <w:szCs w:val="20"/>
          <w:lang w:val="en-GB"/>
        </w:rPr>
        <w:t xml:space="preserve"> hoopoe (Upupa </w:t>
      </w:r>
      <w:proofErr w:type="spellStart"/>
      <w:r w:rsidRPr="001A1060">
        <w:rPr>
          <w:rFonts w:asciiTheme="majorBidi" w:eastAsia="Times New Roman" w:hAnsiTheme="majorBidi" w:cstheme="majorBidi"/>
          <w:color w:val="222222"/>
          <w:sz w:val="20"/>
          <w:szCs w:val="20"/>
          <w:lang w:val="en-GB"/>
        </w:rPr>
        <w:t>epops</w:t>
      </w:r>
      <w:proofErr w:type="spellEnd"/>
      <w:r w:rsidRPr="001A1060">
        <w:rPr>
          <w:rFonts w:asciiTheme="majorBidi" w:eastAsia="Times New Roman" w:hAnsiTheme="majorBidi" w:cstheme="majorBidi"/>
          <w:color w:val="222222"/>
          <w:sz w:val="20"/>
          <w:szCs w:val="20"/>
          <w:lang w:val="en-GB"/>
        </w:rPr>
        <w:t>) (E55).</w:t>
      </w:r>
      <w:r w:rsidRPr="001A1060">
        <w:rPr>
          <w:rFonts w:asciiTheme="majorBidi" w:eastAsia="Times New Roman" w:hAnsiTheme="majorBidi" w:cstheme="majorBidi"/>
          <w:color w:val="222222"/>
          <w:sz w:val="20"/>
          <w:szCs w:val="20"/>
          <w:lang w:val="en-GB"/>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species, and should therefore be associated with the property P138 represents with the species name hoopoe (Upupa </w:t>
      </w:r>
      <w:proofErr w:type="spellStart"/>
      <w:r w:rsidRPr="001A1060">
        <w:rPr>
          <w:rFonts w:asciiTheme="majorBidi" w:eastAsia="Times New Roman" w:hAnsiTheme="majorBidi" w:cstheme="majorBidi"/>
          <w:color w:val="222222"/>
          <w:sz w:val="20"/>
          <w:szCs w:val="20"/>
          <w:lang w:val="en-GB"/>
        </w:rPr>
        <w:t>epops</w:t>
      </w:r>
      <w:proofErr w:type="spellEnd"/>
      <w:r w:rsidRPr="001A1060">
        <w:rPr>
          <w:rFonts w:asciiTheme="majorBidi" w:eastAsia="Times New Roman" w:hAnsiTheme="majorBidi" w:cstheme="majorBidi"/>
          <w:color w:val="222222"/>
          <w:sz w:val="20"/>
          <w:szCs w:val="20"/>
          <w:lang w:val="en-GB"/>
        </w:rPr>
        <w:t>)]. (Miles, 1998)</w:t>
      </w:r>
    </w:p>
    <w:p w14:paraId="110A2C32" w14:textId="5E64ED3C" w:rsidR="001A1060" w:rsidRPr="001A1060" w:rsidRDefault="001A1060" w:rsidP="001A1060">
      <w:pPr>
        <w:pStyle w:val="ListParagraph"/>
        <w:numPr>
          <w:ilvl w:val="0"/>
          <w:numId w:val="1"/>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 xml:space="preserve">The visual content of Monet’s painting from 1868-1869 held by </w:t>
      </w:r>
      <w:proofErr w:type="spellStart"/>
      <w:r w:rsidRPr="001A1060">
        <w:rPr>
          <w:rFonts w:asciiTheme="majorBidi" w:eastAsia="Times New Roman" w:hAnsiTheme="majorBidi" w:cstheme="majorBidi"/>
          <w:color w:val="222222"/>
          <w:sz w:val="20"/>
          <w:szCs w:val="20"/>
          <w:lang w:val="en-GB"/>
        </w:rPr>
        <w:t>Musée</w:t>
      </w:r>
      <w:proofErr w:type="spellEnd"/>
      <w:r w:rsidRPr="001A1060">
        <w:rPr>
          <w:rFonts w:asciiTheme="majorBidi" w:eastAsia="Times New Roman" w:hAnsiTheme="majorBidi" w:cstheme="majorBidi"/>
          <w:color w:val="222222"/>
          <w:sz w:val="20"/>
          <w:szCs w:val="20"/>
          <w:lang w:val="en-GB"/>
        </w:rPr>
        <w:t xml:space="preserve"> d'Orsay, Paris, under inventory number RF 1984 164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magpie (Pica pica) (E55). [The editors give this example under the assumption that Claude Monet, as impressionist, created the painting following a real impression of a particular magpie. It was clearly not meant as a prototypical representation of this bird] (</w:t>
      </w:r>
      <w:proofErr w:type="spellStart"/>
      <w:r w:rsidRPr="001A1060">
        <w:rPr>
          <w:rFonts w:asciiTheme="majorBidi" w:eastAsia="Times New Roman" w:hAnsiTheme="majorBidi" w:cstheme="majorBidi"/>
          <w:color w:val="222222"/>
          <w:sz w:val="20"/>
          <w:szCs w:val="20"/>
          <w:lang w:val="en-GB"/>
        </w:rPr>
        <w:t>Musée</w:t>
      </w:r>
      <w:proofErr w:type="spellEnd"/>
      <w:r w:rsidRPr="001A1060">
        <w:rPr>
          <w:rFonts w:asciiTheme="majorBidi" w:eastAsia="Times New Roman" w:hAnsiTheme="majorBidi" w:cstheme="majorBidi"/>
          <w:color w:val="222222"/>
          <w:sz w:val="20"/>
          <w:szCs w:val="20"/>
          <w:lang w:val="en-GB"/>
        </w:rPr>
        <w:t xml:space="preserve"> d'Orsay, 2020)</w:t>
      </w:r>
    </w:p>
    <w:p w14:paraId="4E4E2DA4" w14:textId="23D0A7E8" w:rsidR="001A1060" w:rsidRPr="001A1060" w:rsidRDefault="001A1060" w:rsidP="001A1060">
      <w:pPr>
        <w:pStyle w:val="ListParagraph"/>
        <w:numPr>
          <w:ilvl w:val="0"/>
          <w:numId w:val="1"/>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top image on page 44 in the book ‘</w:t>
      </w:r>
      <w:proofErr w:type="spellStart"/>
      <w:r w:rsidRPr="001A1060">
        <w:rPr>
          <w:rFonts w:asciiTheme="majorBidi" w:eastAsia="Times New Roman" w:hAnsiTheme="majorBidi" w:cstheme="majorBidi"/>
          <w:color w:val="222222"/>
          <w:sz w:val="20"/>
          <w:szCs w:val="20"/>
          <w:lang w:val="en-GB"/>
        </w:rPr>
        <w:t>Wildblumen</w:t>
      </w:r>
      <w:proofErr w:type="spellEnd"/>
      <w:r w:rsidRPr="001A1060">
        <w:rPr>
          <w:rFonts w:asciiTheme="majorBidi" w:eastAsia="Times New Roman" w:hAnsiTheme="majorBidi" w:cstheme="majorBidi"/>
          <w:color w:val="222222"/>
          <w:sz w:val="20"/>
          <w:szCs w:val="20"/>
          <w:lang w:val="en-GB"/>
        </w:rPr>
        <w:t xml:space="preserve"> </w:t>
      </w:r>
      <w:proofErr w:type="spellStart"/>
      <w:r w:rsidRPr="001A1060">
        <w:rPr>
          <w:rFonts w:asciiTheme="majorBidi" w:eastAsia="Times New Roman" w:hAnsiTheme="majorBidi" w:cstheme="majorBidi"/>
          <w:color w:val="222222"/>
          <w:sz w:val="20"/>
          <w:szCs w:val="20"/>
          <w:lang w:val="en-GB"/>
        </w:rPr>
        <w:t>Kretas</w:t>
      </w:r>
      <w:proofErr w:type="spellEnd"/>
      <w:r w:rsidRPr="001A1060">
        <w:rPr>
          <w:rFonts w:asciiTheme="majorBidi" w:eastAsia="Times New Roman" w:hAnsiTheme="majorBidi" w:cstheme="majorBidi"/>
          <w:color w:val="222222"/>
          <w:sz w:val="20"/>
          <w:szCs w:val="20"/>
          <w:lang w:val="en-GB"/>
        </w:rPr>
        <w:t xml:space="preserve">’ by Vangelis </w:t>
      </w:r>
      <w:proofErr w:type="spellStart"/>
      <w:r w:rsidRPr="001A1060">
        <w:rPr>
          <w:rFonts w:asciiTheme="majorBidi" w:eastAsia="Times New Roman" w:hAnsiTheme="majorBidi" w:cstheme="majorBidi"/>
          <w:color w:val="222222"/>
          <w:sz w:val="20"/>
          <w:szCs w:val="20"/>
          <w:lang w:val="en-GB"/>
        </w:rPr>
        <w:t>Papiomytoglou</w:t>
      </w:r>
      <w:proofErr w:type="spellEnd"/>
      <w:r w:rsidRPr="001A1060">
        <w:rPr>
          <w:rFonts w:asciiTheme="majorBidi" w:eastAsia="Times New Roman" w:hAnsiTheme="majorBidi" w:cstheme="majorBidi"/>
          <w:color w:val="222222"/>
          <w:sz w:val="20"/>
          <w:szCs w:val="20"/>
          <w:lang w:val="en-GB"/>
        </w:rPr>
        <w:t xml:space="preserve">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xml:space="preserve"> Cistus </w:t>
      </w:r>
      <w:proofErr w:type="spellStart"/>
      <w:r w:rsidRPr="001A1060">
        <w:rPr>
          <w:rFonts w:asciiTheme="majorBidi" w:eastAsia="Times New Roman" w:hAnsiTheme="majorBidi" w:cstheme="majorBidi"/>
          <w:color w:val="222222"/>
          <w:sz w:val="20"/>
          <w:szCs w:val="20"/>
          <w:lang w:val="en-GB"/>
        </w:rPr>
        <w:t>creticus</w:t>
      </w:r>
      <w:proofErr w:type="spellEnd"/>
      <w:r w:rsidRPr="001A1060">
        <w:rPr>
          <w:rFonts w:asciiTheme="majorBidi" w:eastAsia="Times New Roman" w:hAnsiTheme="majorBidi" w:cstheme="majorBidi"/>
          <w:color w:val="222222"/>
          <w:sz w:val="20"/>
          <w:szCs w:val="20"/>
          <w:lang w:val="en-GB"/>
        </w:rPr>
        <w:t xml:space="preserve"> L. (E55). [This image is a reproduction of a photograph. The plant produces an aromatic resin that has been exported from Crete to Egypt and other areas since the Bronze Age] (</w:t>
      </w:r>
      <w:proofErr w:type="spellStart"/>
      <w:r w:rsidRPr="001A1060">
        <w:rPr>
          <w:rFonts w:asciiTheme="majorBidi" w:eastAsia="Times New Roman" w:hAnsiTheme="majorBidi" w:cstheme="majorBidi"/>
          <w:color w:val="222222"/>
          <w:sz w:val="20"/>
          <w:szCs w:val="20"/>
          <w:lang w:val="en-GB"/>
        </w:rPr>
        <w:t>Papiomytoglou</w:t>
      </w:r>
      <w:proofErr w:type="spellEnd"/>
      <w:r w:rsidRPr="001A1060">
        <w:rPr>
          <w:rFonts w:asciiTheme="majorBidi" w:eastAsia="Times New Roman" w:hAnsiTheme="majorBidi" w:cstheme="majorBidi"/>
          <w:color w:val="222222"/>
          <w:sz w:val="20"/>
          <w:szCs w:val="20"/>
          <w:lang w:val="en-GB"/>
        </w:rPr>
        <w:t>, 2006)</w:t>
      </w:r>
    </w:p>
    <w:p w14:paraId="2839BE40"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In First Order Logic:</w:t>
      </w:r>
    </w:p>
    <w:p w14:paraId="69048D96" w14:textId="076B18D9" w:rsidR="001A1060" w:rsidRPr="001A1060" w:rsidRDefault="001A1060" w:rsidP="001A1060">
      <w:pPr>
        <w:pStyle w:val="Heading2"/>
        <w:rPr>
          <w:rFonts w:eastAsia="Times New Roman"/>
        </w:rPr>
      </w:pPr>
      <w:r w:rsidRPr="001A1060">
        <w:rPr>
          <w:rFonts w:eastAsia="Times New Roman"/>
          <w:lang w:val="en-GB"/>
        </w:rPr>
        <w:lastRenderedPageBreak/>
        <w:t xml:space="preserve"> NEW: (changes in </w:t>
      </w:r>
      <w:proofErr w:type="spellStart"/>
      <w:r w:rsidRPr="001A1060">
        <w:rPr>
          <w:rFonts w:eastAsia="Times New Roman"/>
          <w:highlight w:val="yellow"/>
          <w:lang w:val="en-GB"/>
        </w:rPr>
        <w:t>higlight</w:t>
      </w:r>
      <w:proofErr w:type="spellEnd"/>
      <w:r w:rsidRPr="001A1060">
        <w:rPr>
          <w:rFonts w:eastAsia="Times New Roman"/>
          <w:lang w:val="en-GB"/>
        </w:rPr>
        <w:t>)</w:t>
      </w:r>
    </w:p>
    <w:p w14:paraId="6EB8A5D5"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b/>
          <w:bCs/>
          <w:color w:val="222222"/>
          <w:sz w:val="20"/>
          <w:szCs w:val="20"/>
        </w:rPr>
      </w:pPr>
      <w:r w:rsidRPr="001A1060">
        <w:rPr>
          <w:rFonts w:asciiTheme="majorBidi" w:eastAsia="Times New Roman" w:hAnsiTheme="majorBidi" w:cstheme="majorBidi"/>
          <w:b/>
          <w:bCs/>
          <w:color w:val="222222"/>
          <w:sz w:val="20"/>
          <w:szCs w:val="20"/>
          <w:lang w:val="en-GB"/>
        </w:rPr>
        <w:t>P199 represents instance of type</w:t>
      </w:r>
    </w:p>
    <w:p w14:paraId="539EB768"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Domain:</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E36 Visual Item</w:t>
      </w:r>
    </w:p>
    <w:p w14:paraId="0AEEF530"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Range:</w:t>
      </w:r>
      <w:r>
        <w:rPr>
          <w:rFonts w:asciiTheme="majorBidi" w:eastAsia="Times New Roman" w:hAnsiTheme="majorBidi" w:cstheme="majorBidi"/>
          <w:color w:val="222222"/>
          <w:sz w:val="20"/>
          <w:szCs w:val="20"/>
          <w:lang w:val="en-GB"/>
        </w:rPr>
        <w:tab/>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E55 Type</w:t>
      </w:r>
    </w:p>
    <w:p w14:paraId="0C40F534"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Subproperty of:</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P138 represents (has representation)</w:t>
      </w:r>
    </w:p>
    <w:p w14:paraId="2B337AB5" w14:textId="283CC804"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b/>
          <w:bCs/>
          <w:color w:val="222222"/>
          <w:sz w:val="20"/>
          <w:szCs w:val="20"/>
          <w:highlight w:val="yellow"/>
          <w:lang w:val="en-GB"/>
        </w:rPr>
        <w:t>Quantification:</w:t>
      </w:r>
      <w:r w:rsidRPr="001A1060">
        <w:rPr>
          <w:rFonts w:asciiTheme="majorBidi" w:eastAsia="Times New Roman" w:hAnsiTheme="majorBidi" w:cstheme="majorBidi"/>
          <w:b/>
          <w:bCs/>
          <w:color w:val="222222"/>
          <w:sz w:val="20"/>
          <w:szCs w:val="20"/>
          <w:highlight w:val="yellow"/>
          <w:lang w:val="en-GB"/>
        </w:rPr>
        <w:t xml:space="preserve"> </w:t>
      </w:r>
      <w:r w:rsidRPr="001A1060">
        <w:rPr>
          <w:rFonts w:asciiTheme="majorBidi" w:eastAsia="Times New Roman" w:hAnsiTheme="majorBidi" w:cstheme="majorBidi"/>
          <w:b/>
          <w:bCs/>
          <w:color w:val="222222"/>
          <w:sz w:val="20"/>
          <w:szCs w:val="20"/>
          <w:highlight w:val="yellow"/>
          <w:lang w:val="en-GB"/>
        </w:rPr>
        <w:tab/>
      </w:r>
      <w:r w:rsidRPr="001A1060">
        <w:rPr>
          <w:rFonts w:asciiTheme="majorBidi" w:eastAsia="Times New Roman" w:hAnsiTheme="majorBidi" w:cstheme="majorBidi"/>
          <w:b/>
          <w:bCs/>
          <w:color w:val="222222"/>
          <w:sz w:val="20"/>
          <w:szCs w:val="20"/>
          <w:highlight w:val="yellow"/>
          <w:lang w:val="en-GB"/>
        </w:rPr>
        <w:t>one to many (</w:t>
      </w:r>
      <w:proofErr w:type="gramStart"/>
      <w:r w:rsidRPr="001A1060">
        <w:rPr>
          <w:rFonts w:asciiTheme="majorBidi" w:eastAsia="Times New Roman" w:hAnsiTheme="majorBidi" w:cstheme="majorBidi"/>
          <w:b/>
          <w:bCs/>
          <w:color w:val="222222"/>
          <w:sz w:val="20"/>
          <w:szCs w:val="20"/>
          <w:highlight w:val="yellow"/>
          <w:lang w:val="en-GB"/>
        </w:rPr>
        <w:t>0,n</w:t>
      </w:r>
      <w:proofErr w:type="gramEnd"/>
      <w:r w:rsidRPr="001A1060">
        <w:rPr>
          <w:rFonts w:asciiTheme="majorBidi" w:eastAsia="Times New Roman" w:hAnsiTheme="majorBidi" w:cstheme="majorBidi"/>
          <w:b/>
          <w:bCs/>
          <w:color w:val="222222"/>
          <w:sz w:val="20"/>
          <w:szCs w:val="20"/>
          <w:highlight w:val="yellow"/>
          <w:lang w:val="en-GB"/>
        </w:rPr>
        <w:t>:0,n)</w:t>
      </w:r>
    </w:p>
    <w:p w14:paraId="5A2A373E" w14:textId="2E507CEF" w:rsidR="001A1060" w:rsidRPr="001A1060" w:rsidRDefault="001A1060" w:rsidP="001A1060">
      <w:pPr>
        <w:shd w:val="clear" w:color="auto" w:fill="FFFFFF"/>
        <w:spacing w:before="100" w:beforeAutospacing="1" w:after="100" w:afterAutospacing="1" w:line="240" w:lineRule="auto"/>
        <w:ind w:left="1440" w:hanging="1440"/>
        <w:rPr>
          <w:rFonts w:asciiTheme="majorBidi" w:eastAsia="Times New Roman" w:hAnsiTheme="majorBidi" w:cstheme="majorBidi"/>
          <w:color w:val="222222"/>
          <w:sz w:val="20"/>
          <w:szCs w:val="20"/>
          <w:highlight w:val="yellow"/>
        </w:rPr>
      </w:pPr>
      <w:r w:rsidRPr="001A1060">
        <w:rPr>
          <w:rFonts w:asciiTheme="majorBidi" w:eastAsia="Times New Roman" w:hAnsiTheme="majorBidi" w:cstheme="majorBidi"/>
          <w:color w:val="222222"/>
          <w:sz w:val="20"/>
          <w:szCs w:val="20"/>
          <w:lang w:val="en-GB"/>
        </w:rPr>
        <w:t>Scope note:</w:t>
      </w:r>
      <w:r>
        <w:rPr>
          <w:rFonts w:asciiTheme="majorBidi" w:eastAsia="Times New Roman" w:hAnsiTheme="majorBidi" w:cstheme="majorBidi"/>
          <w:color w:val="222222"/>
          <w:sz w:val="20"/>
          <w:szCs w:val="20"/>
          <w:lang w:val="en-GB"/>
        </w:rPr>
        <w:t xml:space="preserve"> </w:t>
      </w:r>
      <w:r>
        <w:rPr>
          <w:rFonts w:asciiTheme="majorBidi" w:eastAsia="Times New Roman" w:hAnsiTheme="majorBidi" w:cstheme="majorBidi"/>
          <w:color w:val="222222"/>
          <w:sz w:val="20"/>
          <w:szCs w:val="20"/>
          <w:lang w:val="en-GB"/>
        </w:rPr>
        <w:tab/>
      </w:r>
      <w:r w:rsidRPr="001A1060">
        <w:rPr>
          <w:rFonts w:asciiTheme="majorBidi" w:eastAsia="Times New Roman" w:hAnsiTheme="majorBidi" w:cstheme="majorBidi"/>
          <w:color w:val="222222"/>
          <w:sz w:val="20"/>
          <w:szCs w:val="20"/>
          <w:lang w:val="en-GB"/>
        </w:rPr>
        <w:t>This property establishes the relationship between an instance of E36 Visual Item and an instance of E55 Type that characterises </w:t>
      </w:r>
      <w:r w:rsidRPr="001A1060">
        <w:rPr>
          <w:rFonts w:asciiTheme="majorBidi" w:eastAsia="Times New Roman" w:hAnsiTheme="majorBidi" w:cstheme="majorBidi"/>
          <w:b/>
          <w:bCs/>
          <w:color w:val="222222"/>
          <w:sz w:val="20"/>
          <w:szCs w:val="20"/>
          <w:highlight w:val="yellow"/>
          <w:lang w:val="en-GB"/>
        </w:rPr>
        <w:t>a</w:t>
      </w:r>
      <w:r w:rsidRPr="001A1060">
        <w:rPr>
          <w:rFonts w:asciiTheme="majorBidi" w:eastAsia="Times New Roman" w:hAnsiTheme="majorBidi" w:cstheme="majorBidi"/>
          <w:color w:val="222222"/>
          <w:sz w:val="20"/>
          <w:szCs w:val="20"/>
          <w:lang w:val="en-GB"/>
        </w:rPr>
        <w:t> thing depicted. This property is used when the identity of the thing depicted is unknown or unrecorded, but is clearly </w:t>
      </w:r>
      <w:r w:rsidRPr="001A1060">
        <w:rPr>
          <w:rFonts w:asciiTheme="majorBidi" w:eastAsia="Times New Roman" w:hAnsiTheme="majorBidi" w:cstheme="majorBidi"/>
          <w:b/>
          <w:bCs/>
          <w:color w:val="222222"/>
          <w:sz w:val="20"/>
          <w:szCs w:val="20"/>
          <w:highlight w:val="yellow"/>
          <w:lang w:val="en-GB"/>
        </w:rPr>
        <w:t>one or more</w:t>
      </w:r>
      <w:r w:rsidRPr="001A1060">
        <w:rPr>
          <w:rFonts w:asciiTheme="majorBidi" w:eastAsia="Times New Roman" w:hAnsiTheme="majorBidi" w:cstheme="majorBidi"/>
          <w:color w:val="222222"/>
          <w:sz w:val="20"/>
          <w:szCs w:val="20"/>
          <w:highlight w:val="yellow"/>
          <w:lang w:val="en-GB"/>
        </w:rPr>
        <w:t> </w:t>
      </w:r>
      <w:r w:rsidRPr="001A1060">
        <w:rPr>
          <w:rFonts w:asciiTheme="majorBidi" w:eastAsia="Times New Roman" w:hAnsiTheme="majorBidi" w:cstheme="majorBidi"/>
          <w:color w:val="222222"/>
          <w:sz w:val="20"/>
          <w:szCs w:val="20"/>
          <w:lang w:val="en-GB"/>
        </w:rPr>
        <w:t>particular things of that type. If the instance of E36 Visual Item directly depicts the concept of the E55 Type rather than an instance of a thing of that type, then this should be represented </w:t>
      </w:r>
      <w:r w:rsidRPr="001A1060">
        <w:rPr>
          <w:rFonts w:asciiTheme="majorBidi" w:eastAsia="Times New Roman" w:hAnsiTheme="majorBidi" w:cstheme="majorBidi"/>
          <w:b/>
          <w:bCs/>
          <w:color w:val="222222"/>
          <w:sz w:val="20"/>
          <w:szCs w:val="20"/>
          <w:highlight w:val="yellow"/>
          <w:lang w:val="en-GB"/>
        </w:rPr>
        <w:t>using </w:t>
      </w:r>
      <w:r w:rsidRPr="001A1060">
        <w:rPr>
          <w:rFonts w:asciiTheme="majorBidi" w:eastAsia="Times New Roman" w:hAnsiTheme="majorBidi" w:cstheme="majorBidi"/>
          <w:b/>
          <w:bCs/>
          <w:i/>
          <w:iCs/>
          <w:color w:val="222222"/>
          <w:sz w:val="20"/>
          <w:szCs w:val="20"/>
          <w:highlight w:val="yellow"/>
          <w:lang w:val="en-GB"/>
        </w:rPr>
        <w:t>P138 represents </w:t>
      </w:r>
      <w:r w:rsidRPr="001A1060">
        <w:rPr>
          <w:rFonts w:asciiTheme="majorBidi" w:eastAsia="Times New Roman" w:hAnsiTheme="majorBidi" w:cstheme="majorBidi"/>
          <w:b/>
          <w:bCs/>
          <w:color w:val="222222"/>
          <w:sz w:val="20"/>
          <w:szCs w:val="20"/>
          <w:highlight w:val="yellow"/>
          <w:lang w:val="en-GB"/>
        </w:rPr>
        <w:t xml:space="preserve">for associating the instance of E36 Visual Item </w:t>
      </w:r>
      <w:proofErr w:type="gramStart"/>
      <w:r w:rsidRPr="001A1060">
        <w:rPr>
          <w:rFonts w:asciiTheme="majorBidi" w:eastAsia="Times New Roman" w:hAnsiTheme="majorBidi" w:cstheme="majorBidi"/>
          <w:b/>
          <w:bCs/>
          <w:color w:val="222222"/>
          <w:sz w:val="20"/>
          <w:szCs w:val="20"/>
          <w:highlight w:val="yellow"/>
          <w:lang w:val="en-GB"/>
        </w:rPr>
        <w:t>with  the</w:t>
      </w:r>
      <w:proofErr w:type="gramEnd"/>
      <w:r w:rsidRPr="001A1060">
        <w:rPr>
          <w:rFonts w:asciiTheme="majorBidi" w:eastAsia="Times New Roman" w:hAnsiTheme="majorBidi" w:cstheme="majorBidi"/>
          <w:b/>
          <w:bCs/>
          <w:color w:val="222222"/>
          <w:sz w:val="20"/>
          <w:szCs w:val="20"/>
          <w:highlight w:val="yellow"/>
          <w:lang w:val="en-GB"/>
        </w:rPr>
        <w:t xml:space="preserve"> respective instance of E55 Type.</w:t>
      </w:r>
    </w:p>
    <w:p w14:paraId="209630C0" w14:textId="77777777" w:rsidR="001A1060" w:rsidRPr="001A1060" w:rsidRDefault="001A1060" w:rsidP="001A1060">
      <w:pPr>
        <w:shd w:val="clear" w:color="auto" w:fill="FFFFFF"/>
        <w:spacing w:before="100" w:beforeAutospacing="1" w:after="100" w:afterAutospacing="1" w:line="240" w:lineRule="auto"/>
        <w:ind w:left="144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This property is a shortcut of the more fully developed path from E36 Visual Item through </w:t>
      </w:r>
      <w:r w:rsidRPr="001A1060">
        <w:rPr>
          <w:rFonts w:asciiTheme="majorBidi" w:eastAsia="Times New Roman" w:hAnsiTheme="majorBidi" w:cstheme="majorBidi"/>
          <w:i/>
          <w:iCs/>
          <w:color w:val="222222"/>
          <w:sz w:val="20"/>
          <w:szCs w:val="20"/>
          <w:lang w:val="en-GB"/>
        </w:rPr>
        <w:t>P138 represents</w:t>
      </w:r>
      <w:r w:rsidRPr="001A1060">
        <w:rPr>
          <w:rFonts w:asciiTheme="majorBidi" w:eastAsia="Times New Roman" w:hAnsiTheme="majorBidi" w:cstheme="majorBidi"/>
          <w:color w:val="222222"/>
          <w:sz w:val="20"/>
          <w:szCs w:val="20"/>
          <w:lang w:val="en-GB"/>
        </w:rPr>
        <w:t>, E1 CRM Entity, </w:t>
      </w:r>
      <w:r w:rsidRPr="001A1060">
        <w:rPr>
          <w:rFonts w:asciiTheme="majorBidi" w:eastAsia="Times New Roman" w:hAnsiTheme="majorBidi" w:cstheme="majorBidi"/>
          <w:i/>
          <w:iCs/>
          <w:color w:val="222222"/>
          <w:sz w:val="20"/>
          <w:szCs w:val="20"/>
          <w:lang w:val="en-GB"/>
        </w:rPr>
        <w:t>P2 has type</w:t>
      </w:r>
      <w:r w:rsidRPr="001A1060">
        <w:rPr>
          <w:rFonts w:asciiTheme="majorBidi" w:eastAsia="Times New Roman" w:hAnsiTheme="majorBidi" w:cstheme="majorBidi"/>
          <w:color w:val="222222"/>
          <w:sz w:val="20"/>
          <w:szCs w:val="20"/>
          <w:lang w:val="en-GB"/>
        </w:rPr>
        <w:t>, E55 Type.</w:t>
      </w:r>
    </w:p>
    <w:p w14:paraId="3CD8E674"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Examples:</w:t>
      </w:r>
    </w:p>
    <w:p w14:paraId="680DCC86" w14:textId="19370166" w:rsidR="001A1060" w:rsidRPr="001A1060" w:rsidRDefault="001A1060" w:rsidP="001A1060">
      <w:pPr>
        <w:pStyle w:val="ListParagraph"/>
        <w:numPr>
          <w:ilvl w:val="0"/>
          <w:numId w:val="2"/>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visual content of photograph gri_2012_m_2_b001_f001_d01_e005_0148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automobile (E55) </w:t>
      </w:r>
      <w:r w:rsidRPr="001A1060">
        <w:rPr>
          <w:rFonts w:asciiTheme="majorBidi" w:eastAsia="Times New Roman" w:hAnsiTheme="majorBidi" w:cstheme="majorBidi"/>
          <w:color w:val="222222"/>
          <w:sz w:val="20"/>
          <w:szCs w:val="20"/>
          <w:lang w:val="en-GB"/>
        </w:rPr>
        <w:br/>
        <w:t>[Reference: </w:t>
      </w:r>
      <w:hyperlink r:id="rId6" w:tgtFrame="_blank" w:history="1">
        <w:r w:rsidRPr="001A1060">
          <w:rPr>
            <w:rFonts w:asciiTheme="majorBidi" w:eastAsia="Times New Roman" w:hAnsiTheme="majorBidi" w:cstheme="majorBidi"/>
            <w:color w:val="1155CC"/>
            <w:sz w:val="20"/>
            <w:szCs w:val="20"/>
            <w:u w:val="single"/>
            <w:lang w:val="en-GB"/>
          </w:rPr>
          <w:t>https://www.getty.edu/research/collections/object/10062J</w:t>
        </w:r>
      </w:hyperlink>
      <w:r w:rsidRPr="001A1060">
        <w:rPr>
          <w:rFonts w:asciiTheme="majorBidi" w:eastAsia="Times New Roman" w:hAnsiTheme="majorBidi" w:cstheme="majorBidi"/>
          <w:color w:val="222222"/>
          <w:sz w:val="20"/>
          <w:szCs w:val="20"/>
          <w:lang w:val="en-GB"/>
        </w:rPr>
        <w:t>]</w:t>
      </w:r>
    </w:p>
    <w:p w14:paraId="746C2F75" w14:textId="64D833D7" w:rsidR="001A1060" w:rsidRPr="001A1060" w:rsidRDefault="001A1060" w:rsidP="001A1060">
      <w:pPr>
        <w:pStyle w:val="ListParagraph"/>
        <w:numPr>
          <w:ilvl w:val="0"/>
          <w:numId w:val="2"/>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top right image on page 87 in the book ‘Pharaoh’s Birds’ by John Miles (E36</w:t>
      </w:r>
      <w:r w:rsidRPr="001A1060">
        <w:rPr>
          <w:rFonts w:asciiTheme="majorBidi" w:eastAsia="Times New Roman" w:hAnsiTheme="majorBidi" w:cstheme="majorBidi"/>
          <w:i/>
          <w:iCs/>
          <w:color w:val="222222"/>
          <w:sz w:val="20"/>
          <w:szCs w:val="20"/>
          <w:lang w:val="en-GB"/>
        </w:rPr>
        <w:t>) represents instance of type</w:t>
      </w:r>
      <w:r w:rsidRPr="001A1060">
        <w:rPr>
          <w:rFonts w:asciiTheme="majorBidi" w:eastAsia="Times New Roman" w:hAnsiTheme="majorBidi" w:cstheme="majorBidi"/>
          <w:color w:val="222222"/>
          <w:sz w:val="20"/>
          <w:szCs w:val="20"/>
          <w:lang w:val="en-GB"/>
        </w:rPr>
        <w:t xml:space="preserve"> hoopoe (Upupa </w:t>
      </w:r>
      <w:proofErr w:type="spellStart"/>
      <w:r w:rsidRPr="001A1060">
        <w:rPr>
          <w:rFonts w:asciiTheme="majorBidi" w:eastAsia="Times New Roman" w:hAnsiTheme="majorBidi" w:cstheme="majorBidi"/>
          <w:color w:val="222222"/>
          <w:sz w:val="20"/>
          <w:szCs w:val="20"/>
          <w:lang w:val="en-GB"/>
        </w:rPr>
        <w:t>epops</w:t>
      </w:r>
      <w:proofErr w:type="spellEnd"/>
      <w:r w:rsidRPr="001A1060">
        <w:rPr>
          <w:rFonts w:asciiTheme="majorBidi" w:eastAsia="Times New Roman" w:hAnsiTheme="majorBidi" w:cstheme="majorBidi"/>
          <w:color w:val="222222"/>
          <w:sz w:val="20"/>
          <w:szCs w:val="20"/>
          <w:lang w:val="en-GB"/>
        </w:rPr>
        <w:t>) (E55).</w:t>
      </w:r>
      <w:r w:rsidRPr="001A1060">
        <w:rPr>
          <w:rFonts w:asciiTheme="majorBidi" w:eastAsia="Times New Roman" w:hAnsiTheme="majorBidi" w:cstheme="majorBidi"/>
          <w:color w:val="222222"/>
          <w:sz w:val="20"/>
          <w:szCs w:val="20"/>
          <w:lang w:val="en-GB"/>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species, and should therefore be associated with the property P138 represents with the species name hoopoe (Upupa </w:t>
      </w:r>
      <w:proofErr w:type="spellStart"/>
      <w:r w:rsidRPr="001A1060">
        <w:rPr>
          <w:rFonts w:asciiTheme="majorBidi" w:eastAsia="Times New Roman" w:hAnsiTheme="majorBidi" w:cstheme="majorBidi"/>
          <w:color w:val="222222"/>
          <w:sz w:val="20"/>
          <w:szCs w:val="20"/>
          <w:lang w:val="en-GB"/>
        </w:rPr>
        <w:t>epops</w:t>
      </w:r>
      <w:proofErr w:type="spellEnd"/>
      <w:r w:rsidRPr="001A1060">
        <w:rPr>
          <w:rFonts w:asciiTheme="majorBidi" w:eastAsia="Times New Roman" w:hAnsiTheme="majorBidi" w:cstheme="majorBidi"/>
          <w:color w:val="222222"/>
          <w:sz w:val="20"/>
          <w:szCs w:val="20"/>
          <w:lang w:val="en-GB"/>
        </w:rPr>
        <w:t>)]. (Miles, 1998)</w:t>
      </w:r>
    </w:p>
    <w:p w14:paraId="7565823A" w14:textId="2BD9CF4A" w:rsidR="001A1060" w:rsidRPr="001A1060" w:rsidRDefault="001A1060" w:rsidP="001A1060">
      <w:pPr>
        <w:pStyle w:val="ListParagraph"/>
        <w:numPr>
          <w:ilvl w:val="0"/>
          <w:numId w:val="2"/>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 xml:space="preserve">The visual content of Monet’s painting from 1868-1869 held by </w:t>
      </w:r>
      <w:proofErr w:type="spellStart"/>
      <w:r w:rsidRPr="001A1060">
        <w:rPr>
          <w:rFonts w:asciiTheme="majorBidi" w:eastAsia="Times New Roman" w:hAnsiTheme="majorBidi" w:cstheme="majorBidi"/>
          <w:color w:val="222222"/>
          <w:sz w:val="20"/>
          <w:szCs w:val="20"/>
          <w:lang w:val="en-GB"/>
        </w:rPr>
        <w:t>Musée</w:t>
      </w:r>
      <w:proofErr w:type="spellEnd"/>
      <w:r w:rsidRPr="001A1060">
        <w:rPr>
          <w:rFonts w:asciiTheme="majorBidi" w:eastAsia="Times New Roman" w:hAnsiTheme="majorBidi" w:cstheme="majorBidi"/>
          <w:color w:val="222222"/>
          <w:sz w:val="20"/>
          <w:szCs w:val="20"/>
          <w:lang w:val="en-GB"/>
        </w:rPr>
        <w:t xml:space="preserve"> d'Orsay, Paris, under inventory number RF 1984 164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magpie (Pica pica) (E55). [The editors give this example under the assumption that Claude Monet, as impressionist, created the painting following a real impression of a particular magpie. It was clearly not meant as a prototypical representation of this bird] (</w:t>
      </w:r>
      <w:proofErr w:type="spellStart"/>
      <w:r w:rsidRPr="001A1060">
        <w:rPr>
          <w:rFonts w:asciiTheme="majorBidi" w:eastAsia="Times New Roman" w:hAnsiTheme="majorBidi" w:cstheme="majorBidi"/>
          <w:color w:val="222222"/>
          <w:sz w:val="20"/>
          <w:szCs w:val="20"/>
          <w:lang w:val="en-GB"/>
        </w:rPr>
        <w:t>Musée</w:t>
      </w:r>
      <w:proofErr w:type="spellEnd"/>
      <w:r w:rsidRPr="001A1060">
        <w:rPr>
          <w:rFonts w:asciiTheme="majorBidi" w:eastAsia="Times New Roman" w:hAnsiTheme="majorBidi" w:cstheme="majorBidi"/>
          <w:color w:val="222222"/>
          <w:sz w:val="20"/>
          <w:szCs w:val="20"/>
          <w:lang w:val="en-GB"/>
        </w:rPr>
        <w:t xml:space="preserve"> d'Orsay, 2020)</w:t>
      </w:r>
    </w:p>
    <w:p w14:paraId="5241EC78" w14:textId="48143596" w:rsidR="001A1060" w:rsidRPr="001A1060" w:rsidRDefault="001A1060" w:rsidP="001A1060">
      <w:pPr>
        <w:pStyle w:val="ListParagraph"/>
        <w:numPr>
          <w:ilvl w:val="0"/>
          <w:numId w:val="2"/>
        </w:numPr>
        <w:shd w:val="clear" w:color="auto" w:fill="FFFFFF"/>
        <w:spacing w:before="100" w:beforeAutospacing="1" w:after="120" w:line="240" w:lineRule="auto"/>
        <w:contextualSpacing w:val="0"/>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The top image on page 44 in the book ‘</w:t>
      </w:r>
      <w:proofErr w:type="spellStart"/>
      <w:r w:rsidRPr="001A1060">
        <w:rPr>
          <w:rFonts w:asciiTheme="majorBidi" w:eastAsia="Times New Roman" w:hAnsiTheme="majorBidi" w:cstheme="majorBidi"/>
          <w:color w:val="222222"/>
          <w:sz w:val="20"/>
          <w:szCs w:val="20"/>
          <w:lang w:val="en-GB"/>
        </w:rPr>
        <w:t>Wildblumen</w:t>
      </w:r>
      <w:proofErr w:type="spellEnd"/>
      <w:r w:rsidRPr="001A1060">
        <w:rPr>
          <w:rFonts w:asciiTheme="majorBidi" w:eastAsia="Times New Roman" w:hAnsiTheme="majorBidi" w:cstheme="majorBidi"/>
          <w:color w:val="222222"/>
          <w:sz w:val="20"/>
          <w:szCs w:val="20"/>
          <w:lang w:val="en-GB"/>
        </w:rPr>
        <w:t xml:space="preserve"> </w:t>
      </w:r>
      <w:proofErr w:type="spellStart"/>
      <w:r w:rsidRPr="001A1060">
        <w:rPr>
          <w:rFonts w:asciiTheme="majorBidi" w:eastAsia="Times New Roman" w:hAnsiTheme="majorBidi" w:cstheme="majorBidi"/>
          <w:color w:val="222222"/>
          <w:sz w:val="20"/>
          <w:szCs w:val="20"/>
          <w:lang w:val="en-GB"/>
        </w:rPr>
        <w:t>Kretas</w:t>
      </w:r>
      <w:proofErr w:type="spellEnd"/>
      <w:r w:rsidRPr="001A1060">
        <w:rPr>
          <w:rFonts w:asciiTheme="majorBidi" w:eastAsia="Times New Roman" w:hAnsiTheme="majorBidi" w:cstheme="majorBidi"/>
          <w:color w:val="222222"/>
          <w:sz w:val="20"/>
          <w:szCs w:val="20"/>
          <w:lang w:val="en-GB"/>
        </w:rPr>
        <w:t xml:space="preserve">’ by Vangelis </w:t>
      </w:r>
      <w:proofErr w:type="spellStart"/>
      <w:r w:rsidRPr="001A1060">
        <w:rPr>
          <w:rFonts w:asciiTheme="majorBidi" w:eastAsia="Times New Roman" w:hAnsiTheme="majorBidi" w:cstheme="majorBidi"/>
          <w:color w:val="222222"/>
          <w:sz w:val="20"/>
          <w:szCs w:val="20"/>
          <w:lang w:val="en-GB"/>
        </w:rPr>
        <w:t>Papiomytoglou</w:t>
      </w:r>
      <w:proofErr w:type="spellEnd"/>
      <w:r w:rsidRPr="001A1060">
        <w:rPr>
          <w:rFonts w:asciiTheme="majorBidi" w:eastAsia="Times New Roman" w:hAnsiTheme="majorBidi" w:cstheme="majorBidi"/>
          <w:color w:val="222222"/>
          <w:sz w:val="20"/>
          <w:szCs w:val="20"/>
          <w:lang w:val="en-GB"/>
        </w:rPr>
        <w:t xml:space="preserve"> (E36) </w:t>
      </w:r>
      <w:r w:rsidRPr="001A1060">
        <w:rPr>
          <w:rFonts w:asciiTheme="majorBidi" w:eastAsia="Times New Roman" w:hAnsiTheme="majorBidi" w:cstheme="majorBidi"/>
          <w:i/>
          <w:iCs/>
          <w:color w:val="222222"/>
          <w:sz w:val="20"/>
          <w:szCs w:val="20"/>
          <w:lang w:val="en-GB"/>
        </w:rPr>
        <w:t>represents instance of type</w:t>
      </w:r>
      <w:r w:rsidRPr="001A1060">
        <w:rPr>
          <w:rFonts w:asciiTheme="majorBidi" w:eastAsia="Times New Roman" w:hAnsiTheme="majorBidi" w:cstheme="majorBidi"/>
          <w:color w:val="222222"/>
          <w:sz w:val="20"/>
          <w:szCs w:val="20"/>
          <w:lang w:val="en-GB"/>
        </w:rPr>
        <w:t xml:space="preserve"> Cistus </w:t>
      </w:r>
      <w:proofErr w:type="spellStart"/>
      <w:r w:rsidRPr="001A1060">
        <w:rPr>
          <w:rFonts w:asciiTheme="majorBidi" w:eastAsia="Times New Roman" w:hAnsiTheme="majorBidi" w:cstheme="majorBidi"/>
          <w:color w:val="222222"/>
          <w:sz w:val="20"/>
          <w:szCs w:val="20"/>
          <w:lang w:val="en-GB"/>
        </w:rPr>
        <w:t>creticus</w:t>
      </w:r>
      <w:proofErr w:type="spellEnd"/>
      <w:r w:rsidRPr="001A1060">
        <w:rPr>
          <w:rFonts w:asciiTheme="majorBidi" w:eastAsia="Times New Roman" w:hAnsiTheme="majorBidi" w:cstheme="majorBidi"/>
          <w:color w:val="222222"/>
          <w:sz w:val="20"/>
          <w:szCs w:val="20"/>
          <w:lang w:val="en-GB"/>
        </w:rPr>
        <w:t xml:space="preserve"> L. (E55). [This image is a reproduction of a photograph. The plant produces an aromatic resin that has been exported from Crete to Egypt and other areas since the Bronze Age] (</w:t>
      </w:r>
      <w:proofErr w:type="spellStart"/>
      <w:r w:rsidRPr="001A1060">
        <w:rPr>
          <w:rFonts w:asciiTheme="majorBidi" w:eastAsia="Times New Roman" w:hAnsiTheme="majorBidi" w:cstheme="majorBidi"/>
          <w:color w:val="222222"/>
          <w:sz w:val="20"/>
          <w:szCs w:val="20"/>
          <w:lang w:val="en-GB"/>
        </w:rPr>
        <w:t>Papiomytoglou</w:t>
      </w:r>
      <w:proofErr w:type="spellEnd"/>
      <w:r w:rsidRPr="001A1060">
        <w:rPr>
          <w:rFonts w:asciiTheme="majorBidi" w:eastAsia="Times New Roman" w:hAnsiTheme="majorBidi" w:cstheme="majorBidi"/>
          <w:color w:val="222222"/>
          <w:sz w:val="20"/>
          <w:szCs w:val="20"/>
          <w:lang w:val="en-GB"/>
        </w:rPr>
        <w:t>, 2006)</w:t>
      </w:r>
    </w:p>
    <w:p w14:paraId="4619AC1B" w14:textId="77777777" w:rsidR="001A1060" w:rsidRPr="001A1060" w:rsidRDefault="001A1060" w:rsidP="001A1060">
      <w:pPr>
        <w:shd w:val="clear" w:color="auto" w:fill="FFFFFF"/>
        <w:spacing w:before="100" w:beforeAutospacing="1" w:after="100" w:afterAutospacing="1" w:line="240" w:lineRule="auto"/>
        <w:rPr>
          <w:rFonts w:asciiTheme="majorBidi" w:eastAsia="Times New Roman" w:hAnsiTheme="majorBidi" w:cstheme="majorBidi"/>
          <w:color w:val="222222"/>
          <w:sz w:val="20"/>
          <w:szCs w:val="20"/>
        </w:rPr>
      </w:pPr>
      <w:r w:rsidRPr="001A1060">
        <w:rPr>
          <w:rFonts w:asciiTheme="majorBidi" w:eastAsia="Times New Roman" w:hAnsiTheme="majorBidi" w:cstheme="majorBidi"/>
          <w:color w:val="222222"/>
          <w:sz w:val="20"/>
          <w:szCs w:val="20"/>
          <w:lang w:val="en-GB"/>
        </w:rPr>
        <w:t>In First Order Logic:</w:t>
      </w:r>
    </w:p>
    <w:p w14:paraId="61EC72F4" w14:textId="77777777" w:rsidR="001A1060" w:rsidRPr="001A1060" w:rsidRDefault="001A1060" w:rsidP="001A1060">
      <w:pPr>
        <w:shd w:val="clear" w:color="auto" w:fill="FFFFFF"/>
        <w:spacing w:before="100" w:beforeAutospacing="1" w:after="0" w:line="240" w:lineRule="auto"/>
        <w:ind w:left="1440"/>
        <w:rPr>
          <w:rFonts w:asciiTheme="majorBidi" w:eastAsia="Times New Roman" w:hAnsiTheme="majorBidi" w:cstheme="majorBidi"/>
          <w:color w:val="222222"/>
          <w:sz w:val="20"/>
          <w:szCs w:val="20"/>
          <w:highlight w:val="yellow"/>
        </w:rPr>
      </w:pPr>
      <w:r w:rsidRPr="001A1060">
        <w:rPr>
          <w:rFonts w:asciiTheme="majorBidi" w:eastAsia="Times New Roman" w:hAnsiTheme="majorBidi" w:cstheme="majorBidi"/>
          <w:b/>
          <w:bCs/>
          <w:color w:val="222222"/>
          <w:sz w:val="20"/>
          <w:szCs w:val="20"/>
          <w:highlight w:val="yellow"/>
          <w:lang w:val="fr-FR"/>
        </w:rPr>
        <w:t>P199(</w:t>
      </w:r>
      <w:proofErr w:type="gramStart"/>
      <w:r w:rsidRPr="001A1060">
        <w:rPr>
          <w:rFonts w:asciiTheme="majorBidi" w:eastAsia="Times New Roman" w:hAnsiTheme="majorBidi" w:cstheme="majorBidi"/>
          <w:b/>
          <w:bCs/>
          <w:color w:val="222222"/>
          <w:sz w:val="20"/>
          <w:szCs w:val="20"/>
          <w:highlight w:val="yellow"/>
          <w:lang w:val="fr-FR"/>
        </w:rPr>
        <w:t>x,y</w:t>
      </w:r>
      <w:proofErr w:type="gramEnd"/>
      <w:r w:rsidRPr="001A1060">
        <w:rPr>
          <w:rFonts w:asciiTheme="majorBidi" w:eastAsia="Times New Roman" w:hAnsiTheme="majorBidi" w:cstheme="majorBidi"/>
          <w:b/>
          <w:bCs/>
          <w:color w:val="222222"/>
          <w:sz w:val="20"/>
          <w:szCs w:val="20"/>
          <w:highlight w:val="yellow"/>
          <w:lang w:val="fr-FR"/>
        </w:rPr>
        <w:t>) </w:t>
      </w:r>
      <w:r w:rsidRPr="001A1060">
        <w:rPr>
          <w:rFonts w:ascii="Cambria Math" w:eastAsia="Times New Roman" w:hAnsi="Cambria Math" w:cs="Cambria Math"/>
          <w:b/>
          <w:bCs/>
          <w:color w:val="222222"/>
          <w:sz w:val="20"/>
          <w:szCs w:val="20"/>
          <w:highlight w:val="yellow"/>
          <w:lang w:val="fr-FR"/>
        </w:rPr>
        <w:t>⇒</w:t>
      </w:r>
      <w:r w:rsidRPr="001A1060">
        <w:rPr>
          <w:rFonts w:ascii="Times New Roman" w:eastAsia="Times New Roman" w:hAnsi="Times New Roman" w:cs="Times New Roman"/>
          <w:b/>
          <w:bCs/>
          <w:color w:val="222222"/>
          <w:sz w:val="20"/>
          <w:szCs w:val="20"/>
          <w:highlight w:val="yellow"/>
          <w:lang w:val="fr-FR"/>
        </w:rPr>
        <w:t> </w:t>
      </w:r>
      <w:r w:rsidRPr="001A1060">
        <w:rPr>
          <w:rFonts w:asciiTheme="majorBidi" w:eastAsia="Times New Roman" w:hAnsiTheme="majorBidi" w:cstheme="majorBidi"/>
          <w:b/>
          <w:bCs/>
          <w:color w:val="222222"/>
          <w:sz w:val="20"/>
          <w:szCs w:val="20"/>
          <w:highlight w:val="yellow"/>
          <w:lang w:val="fr-FR"/>
        </w:rPr>
        <w:t>E36(x)</w:t>
      </w:r>
    </w:p>
    <w:p w14:paraId="4702F11A" w14:textId="77777777" w:rsidR="001A1060" w:rsidRPr="001A1060" w:rsidRDefault="001A1060" w:rsidP="001A1060">
      <w:pPr>
        <w:shd w:val="clear" w:color="auto" w:fill="FFFFFF"/>
        <w:spacing w:after="100" w:afterAutospacing="1" w:line="240" w:lineRule="auto"/>
        <w:ind w:left="1440"/>
        <w:rPr>
          <w:rFonts w:asciiTheme="majorBidi" w:eastAsia="Times New Roman" w:hAnsiTheme="majorBidi" w:cstheme="majorBidi"/>
          <w:color w:val="222222"/>
          <w:sz w:val="20"/>
          <w:szCs w:val="20"/>
        </w:rPr>
      </w:pPr>
      <w:r w:rsidRPr="001A1060">
        <w:rPr>
          <w:rFonts w:asciiTheme="majorBidi" w:eastAsia="Times New Roman" w:hAnsiTheme="majorBidi" w:cstheme="majorBidi"/>
          <w:b/>
          <w:bCs/>
          <w:color w:val="222222"/>
          <w:sz w:val="20"/>
          <w:szCs w:val="20"/>
          <w:highlight w:val="yellow"/>
          <w:lang w:val="es-ES"/>
        </w:rPr>
        <w:t>P199(</w:t>
      </w:r>
      <w:proofErr w:type="gramStart"/>
      <w:r w:rsidRPr="001A1060">
        <w:rPr>
          <w:rFonts w:asciiTheme="majorBidi" w:eastAsia="Times New Roman" w:hAnsiTheme="majorBidi" w:cstheme="majorBidi"/>
          <w:b/>
          <w:bCs/>
          <w:color w:val="222222"/>
          <w:sz w:val="20"/>
          <w:szCs w:val="20"/>
          <w:highlight w:val="yellow"/>
          <w:lang w:val="es-ES"/>
        </w:rPr>
        <w:t>x,y</w:t>
      </w:r>
      <w:proofErr w:type="gramEnd"/>
      <w:r w:rsidRPr="001A1060">
        <w:rPr>
          <w:rFonts w:asciiTheme="majorBidi" w:eastAsia="Times New Roman" w:hAnsiTheme="majorBidi" w:cstheme="majorBidi"/>
          <w:b/>
          <w:bCs/>
          <w:color w:val="222222"/>
          <w:sz w:val="20"/>
          <w:szCs w:val="20"/>
          <w:highlight w:val="yellow"/>
          <w:lang w:val="es-ES"/>
        </w:rPr>
        <w:t>) </w:t>
      </w:r>
      <w:r w:rsidRPr="001A1060">
        <w:rPr>
          <w:rFonts w:ascii="Cambria Math" w:eastAsia="Times New Roman" w:hAnsi="Cambria Math" w:cs="Cambria Math"/>
          <w:b/>
          <w:bCs/>
          <w:color w:val="222222"/>
          <w:sz w:val="20"/>
          <w:szCs w:val="20"/>
          <w:highlight w:val="yellow"/>
          <w:lang w:val="es-ES"/>
        </w:rPr>
        <w:t>⇒</w:t>
      </w:r>
      <w:r w:rsidRPr="001A1060">
        <w:rPr>
          <w:rFonts w:ascii="Times New Roman" w:eastAsia="Times New Roman" w:hAnsi="Times New Roman" w:cs="Times New Roman"/>
          <w:b/>
          <w:bCs/>
          <w:color w:val="222222"/>
          <w:sz w:val="20"/>
          <w:szCs w:val="20"/>
          <w:highlight w:val="yellow"/>
          <w:lang w:val="es-ES"/>
        </w:rPr>
        <w:t> </w:t>
      </w:r>
      <w:r w:rsidRPr="001A1060">
        <w:rPr>
          <w:rFonts w:asciiTheme="majorBidi" w:eastAsia="Times New Roman" w:hAnsiTheme="majorBidi" w:cstheme="majorBidi"/>
          <w:b/>
          <w:bCs/>
          <w:color w:val="222222"/>
          <w:sz w:val="20"/>
          <w:szCs w:val="20"/>
          <w:highlight w:val="yellow"/>
          <w:lang w:val="es-ES"/>
        </w:rPr>
        <w:t>E55(y)</w:t>
      </w:r>
    </w:p>
    <w:p w14:paraId="2DCF8025" w14:textId="77777777" w:rsidR="00634C49" w:rsidRPr="001A1060" w:rsidRDefault="00634C49">
      <w:pPr>
        <w:rPr>
          <w:rFonts w:asciiTheme="majorBidi" w:hAnsiTheme="majorBidi" w:cstheme="majorBidi"/>
          <w:sz w:val="20"/>
          <w:szCs w:val="20"/>
        </w:rPr>
      </w:pPr>
    </w:p>
    <w:sectPr w:rsidR="00634C49" w:rsidRPr="001A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5CA"/>
    <w:multiLevelType w:val="hybridMultilevel"/>
    <w:tmpl w:val="488A2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D40182"/>
    <w:multiLevelType w:val="hybridMultilevel"/>
    <w:tmpl w:val="1A56C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60"/>
    <w:rsid w:val="001A1060"/>
    <w:rsid w:val="00634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6D79"/>
  <w15:chartTrackingRefBased/>
  <w15:docId w15:val="{567F93C1-563A-4615-AD4C-07C5C232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0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10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060"/>
    <w:rPr>
      <w:color w:val="0000FF"/>
      <w:u w:val="single"/>
    </w:rPr>
  </w:style>
  <w:style w:type="character" w:customStyle="1" w:styleId="Heading1Char">
    <w:name w:val="Heading 1 Char"/>
    <w:basedOn w:val="DefaultParagraphFont"/>
    <w:link w:val="Heading1"/>
    <w:uiPriority w:val="9"/>
    <w:rsid w:val="001A10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106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ty.edu/research/collections/object/10062J" TargetMode="External"/><Relationship Id="rId5" Type="http://schemas.openxmlformats.org/officeDocument/2006/relationships/hyperlink" Target="https://www.getty.edu/research/collections/object/10062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2022-01-28T11:44:00Z</dcterms:created>
  <dcterms:modified xsi:type="dcterms:W3CDTF">2022-01-28T11:49:00Z</dcterms:modified>
</cp:coreProperties>
</file>