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949" w:rsidRDefault="00987949" w:rsidP="00987949">
      <w:pPr>
        <w:pStyle w:val="Heading1"/>
      </w:pPr>
      <w:r>
        <w:t>Issue 613 55</w:t>
      </w:r>
      <w:r w:rsidRPr="00674A7B">
        <w:rPr>
          <w:vertAlign w:val="superscript"/>
        </w:rPr>
        <w:t>th</w:t>
      </w:r>
      <w:r>
        <w:t xml:space="preserve"> SIG Meeting</w:t>
      </w:r>
    </w:p>
    <w:p w:rsidR="00676C36" w:rsidRDefault="00323D77" w:rsidP="00987949">
      <w:r>
        <w:t xml:space="preserve">The SIG reviewed </w:t>
      </w:r>
      <w:r w:rsidR="00676C36">
        <w:t xml:space="preserve">HW by </w:t>
      </w:r>
      <w:r w:rsidR="00987949">
        <w:t xml:space="preserve">CEO </w:t>
      </w:r>
      <w:r w:rsidR="00676C36">
        <w:t xml:space="preserve">&amp; MD concerning </w:t>
      </w:r>
    </w:p>
    <w:p w:rsidR="00676C36" w:rsidRPr="00676C36" w:rsidRDefault="00676C36" w:rsidP="00676C36">
      <w:pPr>
        <w:numPr>
          <w:ilvl w:val="0"/>
          <w:numId w:val="8"/>
        </w:numPr>
      </w:pPr>
      <w:r w:rsidRPr="00676C36">
        <w:t xml:space="preserve">the </w:t>
      </w:r>
      <w:hyperlink w:anchor="_definitions_of_shortcut" w:history="1">
        <w:r w:rsidRPr="00676C36">
          <w:rPr>
            <w:rStyle w:val="Hyperlink"/>
          </w:rPr>
          <w:t>definitions</w:t>
        </w:r>
      </w:hyperlink>
      <w:r w:rsidRPr="00676C36">
        <w:t xml:space="preserve"> of shortcut related terms, </w:t>
      </w:r>
    </w:p>
    <w:p w:rsidR="00676C36" w:rsidRPr="00676C36" w:rsidRDefault="00676C36" w:rsidP="00676C36">
      <w:pPr>
        <w:numPr>
          <w:ilvl w:val="0"/>
          <w:numId w:val="8"/>
        </w:numPr>
      </w:pPr>
      <w:hyperlink w:anchor="_revising_weak_inverse" w:history="1">
        <w:r w:rsidRPr="00676C36">
          <w:rPr>
            <w:rStyle w:val="Hyperlink"/>
          </w:rPr>
          <w:t>revising weak inverse shortcuts</w:t>
        </w:r>
      </w:hyperlink>
      <w:r w:rsidRPr="00676C36">
        <w:t xml:space="preserve"> that had been previously identified</w:t>
      </w:r>
    </w:p>
    <w:p w:rsidR="008C701C" w:rsidRDefault="00676C36" w:rsidP="00797FA8">
      <w:pPr>
        <w:numPr>
          <w:ilvl w:val="0"/>
          <w:numId w:val="8"/>
        </w:numPr>
      </w:pPr>
      <w:hyperlink w:anchor="_redrafting_scope_notes" w:history="1">
        <w:r w:rsidRPr="00676C36">
          <w:rPr>
            <w:rStyle w:val="Hyperlink"/>
          </w:rPr>
          <w:t>redrafting scope notes of properties</w:t>
        </w:r>
      </w:hyperlink>
      <w:r w:rsidRPr="00676C36">
        <w:t xml:space="preserve"> that form part of a fully articulated path (which is, in turn, shortcut by some other property), in order to reference that fully articulated path. </w:t>
      </w:r>
    </w:p>
    <w:p w:rsidR="00797FA8" w:rsidRPr="00676C36" w:rsidRDefault="00797FA8" w:rsidP="00797FA8">
      <w:bookmarkStart w:id="0" w:name="_GoBack"/>
      <w:bookmarkEnd w:id="0"/>
    </w:p>
    <w:p w:rsidR="00676C36" w:rsidRDefault="00676C36" w:rsidP="00987949">
      <w:r>
        <w:t xml:space="preserve">Details of the discussions and decisions reached can be found below: </w:t>
      </w:r>
    </w:p>
    <w:p w:rsidR="00676C36" w:rsidRDefault="00676C36" w:rsidP="00676C36">
      <w:pPr>
        <w:pStyle w:val="Heading2"/>
      </w:pPr>
      <w:bookmarkStart w:id="1" w:name="_definitions_of_shortcut"/>
      <w:bookmarkEnd w:id="1"/>
      <w:r w:rsidRPr="00676C36">
        <w:t>definitions of shortcut related terms</w:t>
      </w:r>
    </w:p>
    <w:p w:rsidR="00676C36" w:rsidRDefault="00676C36" w:rsidP="00676C36">
      <w:pPr>
        <w:rPr>
          <w:b/>
        </w:rPr>
      </w:pPr>
      <w:r w:rsidRPr="00676C36">
        <w:rPr>
          <w:b/>
        </w:rPr>
        <w:t xml:space="preserve">Decisions: </w:t>
      </w:r>
    </w:p>
    <w:p w:rsidR="00676C36" w:rsidRPr="00676C36" w:rsidRDefault="00676C36" w:rsidP="00676C36">
      <w:pPr>
        <w:pStyle w:val="ListParagraph"/>
        <w:numPr>
          <w:ilvl w:val="0"/>
          <w:numId w:val="10"/>
        </w:numPr>
      </w:pPr>
      <w:r w:rsidRPr="00676C36">
        <w:t xml:space="preserve">substitute the </w:t>
      </w:r>
      <w:hyperlink w:anchor="_NEW" w:history="1">
        <w:r w:rsidRPr="00676C36">
          <w:rPr>
            <w:rStyle w:val="Hyperlink"/>
          </w:rPr>
          <w:t>new</w:t>
        </w:r>
      </w:hyperlink>
      <w:r w:rsidRPr="00676C36">
        <w:t xml:space="preserve"> definitions in CIDOC CRM v7.2.3 for the previously existing definitions. </w:t>
      </w:r>
    </w:p>
    <w:p w:rsidR="00676C36" w:rsidRDefault="00676C36" w:rsidP="00676C36">
      <w:pPr>
        <w:pStyle w:val="ListParagraph"/>
        <w:numPr>
          <w:ilvl w:val="0"/>
          <w:numId w:val="10"/>
        </w:numPr>
      </w:pPr>
      <w:r w:rsidRPr="00676C36">
        <w:rPr>
          <w:b/>
        </w:rPr>
        <w:t>HW</w:t>
      </w:r>
      <w:r w:rsidRPr="00676C36">
        <w:t xml:space="preserve">: CEO to redraft the last paragraph (path created by E13) </w:t>
      </w:r>
      <w:r>
        <w:t>–</w:t>
      </w:r>
      <w:proofErr w:type="gramStart"/>
      <w:r w:rsidRPr="00676C36">
        <w:t>take into account</w:t>
      </w:r>
      <w:proofErr w:type="gramEnd"/>
      <w:r w:rsidRPr="00676C36">
        <w:t xml:space="preserve"> the proposal by </w:t>
      </w:r>
      <w:proofErr w:type="spellStart"/>
      <w:r w:rsidRPr="00676C36">
        <w:t>SdS</w:t>
      </w:r>
      <w:proofErr w:type="spellEnd"/>
      <w:r w:rsidRPr="00676C36">
        <w:t>.</w:t>
      </w:r>
    </w:p>
    <w:p w:rsidR="00676C36" w:rsidRDefault="00676C36" w:rsidP="00676C36">
      <w:pPr>
        <w:pStyle w:val="ListParagraph"/>
        <w:numPr>
          <w:ilvl w:val="1"/>
          <w:numId w:val="10"/>
        </w:numPr>
        <w:rPr>
          <w:lang w:bidi="ar-SA"/>
        </w:rPr>
      </w:pPr>
      <w:r>
        <w:rPr>
          <w:b/>
        </w:rPr>
        <w:t>Motivation</w:t>
      </w:r>
      <w:r w:rsidRPr="00676C36">
        <w:t>:</w:t>
      </w:r>
      <w:r>
        <w:t xml:space="preserve"> </w:t>
      </w:r>
      <w:r w:rsidRPr="00A824E9">
        <w:rPr>
          <w:b/>
          <w:u w:val="single"/>
          <w:lang w:bidi="ar-SA"/>
        </w:rPr>
        <w:t>the last clause</w:t>
      </w:r>
      <w:r w:rsidRPr="000869D7">
        <w:rPr>
          <w:lang w:bidi="ar-SA"/>
        </w:rPr>
        <w:t xml:space="preserve"> </w:t>
      </w:r>
      <w:r>
        <w:rPr>
          <w:lang w:bidi="ar-SA"/>
        </w:rPr>
        <w:t xml:space="preserve">seems like a non-sequitur. But it serves to indicate that the path through E13 Attribute Assignment forms a way to establish a property, just as shortcuts do. </w:t>
      </w:r>
    </w:p>
    <w:p w:rsidR="00676C36" w:rsidRDefault="00676C36" w:rsidP="00676C36">
      <w:pPr>
        <w:pStyle w:val="ListParagraph"/>
        <w:numPr>
          <w:ilvl w:val="2"/>
          <w:numId w:val="10"/>
        </w:numPr>
        <w:rPr>
          <w:lang w:bidi="ar-SA"/>
        </w:rPr>
      </w:pPr>
      <w:r w:rsidRPr="000869D7">
        <w:rPr>
          <w:lang w:bidi="ar-SA"/>
        </w:rPr>
        <w:t>The class E13 Attribute Assignment allows for the documentation of how the assignment of any property came about, and whose opinion it was, even in cases of properties not explicitly characterized as “shortcuts”.</w:t>
      </w:r>
    </w:p>
    <w:p w:rsidR="00676C36" w:rsidRDefault="00676C36" w:rsidP="00676C36">
      <w:pPr>
        <w:pStyle w:val="ListParagraph"/>
        <w:numPr>
          <w:ilvl w:val="0"/>
          <w:numId w:val="10"/>
        </w:numPr>
      </w:pPr>
      <w:r w:rsidRPr="00676C36">
        <w:rPr>
          <w:b/>
        </w:rPr>
        <w:t>HW</w:t>
      </w:r>
      <w:r w:rsidRPr="00676C36">
        <w:t>: CEO to provide examples for all kinds of shortcut listed in the document (shortcut proper, inverse, strong) --to immediately follow each definition</w:t>
      </w:r>
    </w:p>
    <w:p w:rsidR="00676C36" w:rsidRDefault="00676C36" w:rsidP="00676C36">
      <w:pPr>
        <w:pStyle w:val="Heading3"/>
      </w:pPr>
      <w:bookmarkStart w:id="2" w:name="_NEW"/>
      <w:bookmarkEnd w:id="2"/>
      <w:r>
        <w:t>NEW</w:t>
      </w:r>
    </w:p>
    <w:p w:rsidR="00676C36" w:rsidRPr="00111390" w:rsidRDefault="00676C36" w:rsidP="00676C36">
      <w:pPr>
        <w:spacing w:after="142" w:line="276" w:lineRule="auto"/>
        <w:rPr>
          <w:rFonts w:ascii="Times New Roman" w:eastAsia="Times New Roman" w:hAnsi="Times New Roman" w:cs="Times New Roman"/>
          <w:b/>
          <w:i/>
          <w:sz w:val="28"/>
          <w:szCs w:val="28"/>
        </w:rPr>
      </w:pPr>
      <w:r w:rsidRPr="00111390">
        <w:rPr>
          <w:rFonts w:ascii="Times New Roman" w:eastAsia="Times New Roman" w:hAnsi="Times New Roman" w:cs="Times New Roman"/>
          <w:b/>
          <w:i/>
          <w:sz w:val="28"/>
          <w:szCs w:val="28"/>
        </w:rPr>
        <w:t>Shortcuts</w:t>
      </w:r>
    </w:p>
    <w:p w:rsidR="00676C36" w:rsidRDefault="00676C36" w:rsidP="00676C36">
      <w:pPr>
        <w:spacing w:after="142"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Some properties are declared as shortcuts of longer, more comprehensively articulated paths that connect the same domain and range classes as the shortcut property via one or more intermediate classes. For example, the property E18 Physical Thing</w:t>
      </w:r>
      <w:r>
        <w:rPr>
          <w:rFonts w:ascii="Times New Roman" w:eastAsia="Times New Roman" w:hAnsi="Times New Roman" w:cs="Times New Roman"/>
          <w:i/>
          <w:sz w:val="20"/>
          <w:szCs w:val="20"/>
        </w:rPr>
        <w:t>. P52 has current owner (is current owner of)</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E39 Actor, is a shortcut for a fully articulated path from E18 Physical Thing through E8 Acquisition to E39 Actor. We distinguish the following terms:</w:t>
      </w:r>
    </w:p>
    <w:p w:rsidR="00676C36" w:rsidRDefault="00676C36" w:rsidP="00676C36">
      <w:pPr>
        <w:spacing w:after="142"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Shortcut: </w:t>
      </w:r>
      <w:r>
        <w:rPr>
          <w:rFonts w:ascii="Times New Roman" w:eastAsia="Times New Roman" w:hAnsi="Times New Roman" w:cs="Times New Roman"/>
          <w:sz w:val="20"/>
          <w:szCs w:val="20"/>
        </w:rPr>
        <w:t>An instance of the fully-articulated path always implies an instance of the shortcut property. However, the converse may not be true; an instance of the fully-articulated path cannot always be inferred from an instance of the shortcut property.</w:t>
      </w:r>
    </w:p>
    <w:p w:rsidR="00676C36" w:rsidRDefault="00676C36" w:rsidP="00676C36">
      <w:pPr>
        <w:rPr>
          <w:rFonts w:ascii="Times New Roman" w:eastAsia="Times New Roman" w:hAnsi="Times New Roman" w:cs="Times New Roman"/>
          <w:sz w:val="20"/>
          <w:szCs w:val="20"/>
          <w:lang w:val="en-GB"/>
        </w:rPr>
      </w:pPr>
      <w:r w:rsidRPr="00111390">
        <w:rPr>
          <w:rFonts w:ascii="Times New Roman" w:eastAsia="Times New Roman" w:hAnsi="Times New Roman" w:cs="Times New Roman"/>
          <w:b/>
          <w:sz w:val="20"/>
          <w:szCs w:val="20"/>
          <w:lang w:val="en-GB"/>
        </w:rPr>
        <w:t xml:space="preserve">Inverse shortcut: </w:t>
      </w:r>
      <w:r w:rsidRPr="00111390">
        <w:rPr>
          <w:rFonts w:ascii="Times New Roman" w:eastAsia="Times New Roman" w:hAnsi="Times New Roman" w:cs="Times New Roman"/>
          <w:sz w:val="20"/>
          <w:szCs w:val="20"/>
          <w:lang w:val="en-GB"/>
        </w:rPr>
        <w:t>An instance of the shortcut property always implies an instance of the fully-articulated path. However, the converse may not be true; an instance of the shortcut property cannot always be inferred from an instance of the fully-articulated path.</w:t>
      </w:r>
    </w:p>
    <w:p w:rsidR="00676C36" w:rsidRPr="00111390" w:rsidRDefault="00676C36" w:rsidP="00676C36">
      <w:pPr>
        <w:spacing w:after="142" w:line="276" w:lineRule="auto"/>
        <w:rPr>
          <w:rFonts w:ascii="Times New Roman" w:eastAsia="Times New Roman" w:hAnsi="Times New Roman" w:cs="Times New Roman"/>
          <w:sz w:val="20"/>
          <w:szCs w:val="20"/>
          <w:lang w:val="en-GB"/>
        </w:rPr>
      </w:pPr>
      <w:r w:rsidRPr="00111390">
        <w:rPr>
          <w:rFonts w:ascii="Times New Roman" w:eastAsia="Times New Roman" w:hAnsi="Times New Roman" w:cs="Times New Roman"/>
          <w:b/>
          <w:sz w:val="20"/>
          <w:szCs w:val="20"/>
          <w:lang w:val="en-GB"/>
        </w:rPr>
        <w:t>Strong shortcut:</w:t>
      </w:r>
      <w:r w:rsidRPr="00111390">
        <w:rPr>
          <w:rFonts w:ascii="Times New Roman" w:eastAsia="Times New Roman" w:hAnsi="Times New Roman" w:cs="Times New Roman"/>
          <w:sz w:val="20"/>
          <w:szCs w:val="20"/>
          <w:lang w:val="en-GB"/>
        </w:rPr>
        <w:t xml:space="preserve"> An instance of the fully-articulated path always implies an instance of the strong shortcut property and an instance of the fully-articulated path can always be inferred from an instance of the strong shortcut property.</w:t>
      </w:r>
    </w:p>
    <w:p w:rsidR="00676C36" w:rsidRDefault="00676C36" w:rsidP="00676C36">
      <w:pPr>
        <w:rPr>
          <w:rFonts w:ascii="Times New Roman" w:eastAsia="Times New Roman" w:hAnsi="Times New Roman" w:cs="Times New Roman"/>
          <w:sz w:val="20"/>
          <w:szCs w:val="20"/>
          <w:lang w:val="en-GB"/>
        </w:rPr>
      </w:pPr>
      <w:r w:rsidRPr="00111390">
        <w:rPr>
          <w:rFonts w:ascii="Times New Roman" w:eastAsia="Times New Roman" w:hAnsi="Times New Roman" w:cs="Times New Roman"/>
          <w:sz w:val="20"/>
          <w:szCs w:val="20"/>
          <w:lang w:val="en-GB"/>
        </w:rPr>
        <w:t>The class E13 Attribute Assignment allows for the documentation of how the assignment of any property came about, and whose opinion it was, even in cases of properties not explicitly characterised as “shortcuts”.</w:t>
      </w:r>
    </w:p>
    <w:p w:rsidR="00676C36" w:rsidRDefault="00676C36" w:rsidP="00676C36">
      <w:pPr>
        <w:pStyle w:val="Heading4"/>
      </w:pPr>
      <w:r>
        <w:lastRenderedPageBreak/>
        <w:t xml:space="preserve">Alternative wording for last paragraph by </w:t>
      </w:r>
      <w:proofErr w:type="spellStart"/>
      <w:r>
        <w:t>SdS</w:t>
      </w:r>
      <w:proofErr w:type="spellEnd"/>
      <w:r>
        <w:t xml:space="preserve">: </w:t>
      </w:r>
    </w:p>
    <w:p w:rsidR="00676C36" w:rsidRPr="00676C36" w:rsidRDefault="00676C36" w:rsidP="00676C36">
      <w:r w:rsidRPr="00676C36">
        <w:t>Contrary to this, E13 Attribute Assignment (and the properties it makes use of) does not form a long path over the path that is being described by the E13 Attribute Assignment, in cases where the property being so described is actually a shortcut</w:t>
      </w:r>
      <w:r w:rsidRPr="000869D7">
        <w:t>.</w:t>
      </w:r>
    </w:p>
    <w:p w:rsidR="00676C36" w:rsidRDefault="00676C36" w:rsidP="00676C36">
      <w:pPr>
        <w:pStyle w:val="Heading3"/>
      </w:pPr>
      <w:r>
        <w:t>OLD</w:t>
      </w:r>
    </w:p>
    <w:p w:rsidR="00676C36" w:rsidRPr="00111390" w:rsidRDefault="00676C36" w:rsidP="00676C36">
      <w:pPr>
        <w:spacing w:after="142" w:line="276" w:lineRule="auto"/>
        <w:rPr>
          <w:rFonts w:ascii="Times New Roman" w:eastAsia="Times New Roman" w:hAnsi="Times New Roman" w:cs="Times New Roman"/>
          <w:b/>
          <w:i/>
          <w:sz w:val="28"/>
          <w:szCs w:val="28"/>
        </w:rPr>
      </w:pPr>
      <w:r w:rsidRPr="00111390">
        <w:rPr>
          <w:rFonts w:ascii="Times New Roman" w:eastAsia="Times New Roman" w:hAnsi="Times New Roman" w:cs="Times New Roman"/>
          <w:b/>
          <w:i/>
          <w:sz w:val="28"/>
          <w:szCs w:val="28"/>
        </w:rPr>
        <w:t>Shortcuts</w:t>
      </w:r>
    </w:p>
    <w:p w:rsidR="00676C36" w:rsidRDefault="00676C36" w:rsidP="00676C36">
      <w:pPr>
        <w:spacing w:after="142"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Some properties are declared as shortcuts of longer, more comprehensively articulated paths that connect the same domain and range classes as the shortcut property via one or more intermediate classes. For example, the property E18 Physical Thing</w:t>
      </w:r>
      <w:r>
        <w:rPr>
          <w:rFonts w:ascii="Times New Roman" w:eastAsia="Times New Roman" w:hAnsi="Times New Roman" w:cs="Times New Roman"/>
          <w:i/>
          <w:sz w:val="20"/>
          <w:szCs w:val="20"/>
        </w:rPr>
        <w:t>. P52 has current owner (is current owner of)</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E39 Actor, is a shortcut for a fully articulated path from E18 Physical Thing through E8 Acquisition to E39 Actor. An instance of the fully-articulated path always implies an instance of the shortcut property. However, the inverse may not be true; an instance of the fully-articulated path cannot always be inferred from an instance of the shortcut property inside the frame of the actual knowledge base.</w:t>
      </w:r>
    </w:p>
    <w:p w:rsidR="00676C36" w:rsidRDefault="00676C36" w:rsidP="00676C36">
      <w:pPr>
        <w:spacing w:after="142"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class E13 Attribute Assignment allows for the documentation of how the assignment of any property came about, and whose opinion it was, even in cases of properties not explicitly characterized as “shortcuts”. </w:t>
      </w:r>
    </w:p>
    <w:p w:rsidR="00676C36" w:rsidRPr="00676C36" w:rsidRDefault="00676C36" w:rsidP="00676C36"/>
    <w:p w:rsidR="00676C36" w:rsidRDefault="00676C36" w:rsidP="00676C36">
      <w:pPr>
        <w:pStyle w:val="Heading2"/>
      </w:pPr>
      <w:bookmarkStart w:id="3" w:name="_revising_weak_inverse"/>
      <w:bookmarkEnd w:id="3"/>
      <w:r w:rsidRPr="00676C36">
        <w:t>revising weak inverse shortcuts that had been previously identified</w:t>
      </w:r>
    </w:p>
    <w:p w:rsidR="00676C36" w:rsidRDefault="00676C36" w:rsidP="00676C36">
      <w:r>
        <w:t xml:space="preserve">CEO walked the SIG through the candidates for inverse shortcuts (i.e., shortcut properties that imply an instance of the fully-articulated path that they shortcut over): </w:t>
      </w:r>
    </w:p>
    <w:p w:rsidR="00676C36" w:rsidRPr="00F6332A" w:rsidRDefault="008C701C" w:rsidP="00676C36">
      <w:pPr>
        <w:pStyle w:val="ListParagraph"/>
        <w:numPr>
          <w:ilvl w:val="0"/>
          <w:numId w:val="1"/>
        </w:numPr>
        <w:rPr>
          <w:lang w:bidi="ar-SA"/>
        </w:rPr>
      </w:pPr>
      <w:hyperlink w:anchor="_NEW_1" w:history="1">
        <w:r w:rsidR="00676C36" w:rsidRPr="008C701C">
          <w:rPr>
            <w:rStyle w:val="Hyperlink"/>
            <w:lang w:bidi="ar-SA"/>
          </w:rPr>
          <w:t>P125</w:t>
        </w:r>
      </w:hyperlink>
      <w:r w:rsidR="00676C36" w:rsidRPr="00F6332A">
        <w:rPr>
          <w:lang w:bidi="ar-SA"/>
        </w:rPr>
        <w:t xml:space="preserve"> used object of type (was object of type used in), </w:t>
      </w:r>
    </w:p>
    <w:p w:rsidR="00676C36" w:rsidRPr="00F6332A" w:rsidRDefault="008C701C" w:rsidP="00676C36">
      <w:pPr>
        <w:pStyle w:val="ListParagraph"/>
        <w:numPr>
          <w:ilvl w:val="0"/>
          <w:numId w:val="1"/>
        </w:numPr>
        <w:rPr>
          <w:lang w:bidi="ar-SA"/>
        </w:rPr>
      </w:pPr>
      <w:hyperlink w:anchor="_NEW_2" w:history="1">
        <w:r w:rsidR="00676C36" w:rsidRPr="008C701C">
          <w:rPr>
            <w:rStyle w:val="Hyperlink"/>
            <w:lang w:bidi="ar-SA"/>
          </w:rPr>
          <w:t>P167</w:t>
        </w:r>
      </w:hyperlink>
      <w:r w:rsidR="00676C36" w:rsidRPr="00F6332A">
        <w:rPr>
          <w:lang w:bidi="ar-SA"/>
        </w:rPr>
        <w:t xml:space="preserve"> was within (includes)</w:t>
      </w:r>
    </w:p>
    <w:p w:rsidR="00676C36" w:rsidRPr="00F6332A" w:rsidRDefault="008C701C" w:rsidP="00676C36">
      <w:pPr>
        <w:pStyle w:val="ListParagraph"/>
        <w:numPr>
          <w:ilvl w:val="0"/>
          <w:numId w:val="1"/>
        </w:numPr>
        <w:rPr>
          <w:lang w:bidi="ar-SA"/>
        </w:rPr>
      </w:pPr>
      <w:hyperlink w:anchor="_NEW_3" w:history="1">
        <w:r w:rsidR="00676C36" w:rsidRPr="008C701C">
          <w:rPr>
            <w:rStyle w:val="Hyperlink"/>
            <w:lang w:bidi="ar-SA"/>
          </w:rPr>
          <w:t>P171</w:t>
        </w:r>
      </w:hyperlink>
      <w:r w:rsidR="00676C36" w:rsidRPr="00F6332A">
        <w:rPr>
          <w:lang w:bidi="ar-SA"/>
        </w:rPr>
        <w:t xml:space="preserve"> at some time within </w:t>
      </w:r>
    </w:p>
    <w:p w:rsidR="00676C36" w:rsidRPr="00F6332A" w:rsidRDefault="008C701C" w:rsidP="00676C36">
      <w:pPr>
        <w:pStyle w:val="ListParagraph"/>
        <w:numPr>
          <w:ilvl w:val="0"/>
          <w:numId w:val="1"/>
        </w:numPr>
        <w:rPr>
          <w:lang w:bidi="ar-SA"/>
        </w:rPr>
      </w:pPr>
      <w:hyperlink w:anchor="_NEW_4" w:history="1">
        <w:r w:rsidR="00676C36" w:rsidRPr="008C701C">
          <w:rPr>
            <w:rStyle w:val="Hyperlink"/>
            <w:lang w:bidi="ar-SA"/>
          </w:rPr>
          <w:t>P172</w:t>
        </w:r>
      </w:hyperlink>
      <w:r w:rsidR="00676C36" w:rsidRPr="00F6332A">
        <w:rPr>
          <w:lang w:bidi="ar-SA"/>
        </w:rPr>
        <w:t xml:space="preserve"> contains</w:t>
      </w:r>
    </w:p>
    <w:p w:rsidR="00676C36" w:rsidRPr="00F6332A" w:rsidRDefault="008C701C" w:rsidP="00676C36">
      <w:pPr>
        <w:pStyle w:val="ListParagraph"/>
        <w:numPr>
          <w:ilvl w:val="0"/>
          <w:numId w:val="1"/>
        </w:numPr>
        <w:rPr>
          <w:lang w:bidi="ar-SA"/>
        </w:rPr>
      </w:pPr>
      <w:hyperlink w:anchor="_NEW_5" w:history="1">
        <w:r w:rsidR="00676C36" w:rsidRPr="008C701C">
          <w:rPr>
            <w:rStyle w:val="Hyperlink"/>
            <w:lang w:bidi="ar-SA"/>
          </w:rPr>
          <w:t>P195</w:t>
        </w:r>
      </w:hyperlink>
      <w:r w:rsidR="00676C36" w:rsidRPr="00F6332A">
        <w:rPr>
          <w:lang w:bidi="ar-SA"/>
        </w:rPr>
        <w:t xml:space="preserve"> was a presence of (had presence)</w:t>
      </w:r>
    </w:p>
    <w:p w:rsidR="00676C36" w:rsidRDefault="008C701C" w:rsidP="00676C36">
      <w:pPr>
        <w:pStyle w:val="ListParagraph"/>
        <w:numPr>
          <w:ilvl w:val="0"/>
          <w:numId w:val="1"/>
        </w:numPr>
        <w:rPr>
          <w:lang w:bidi="ar-SA"/>
        </w:rPr>
      </w:pPr>
      <w:hyperlink w:anchor="_NEW_6" w:history="1">
        <w:r w:rsidR="00676C36" w:rsidRPr="008C701C">
          <w:rPr>
            <w:rStyle w:val="Hyperlink"/>
            <w:lang w:bidi="ar-SA"/>
          </w:rPr>
          <w:t>P199</w:t>
        </w:r>
      </w:hyperlink>
      <w:r w:rsidR="00676C36" w:rsidRPr="00F6332A">
        <w:rPr>
          <w:lang w:bidi="ar-SA"/>
        </w:rPr>
        <w:t xml:space="preserve"> represents</w:t>
      </w:r>
      <w:r w:rsidR="00676C36">
        <w:rPr>
          <w:lang w:bidi="ar-SA"/>
        </w:rPr>
        <w:t xml:space="preserve"> instance of type</w:t>
      </w:r>
    </w:p>
    <w:p w:rsidR="00676C36" w:rsidRDefault="00676C36" w:rsidP="00676C36">
      <w:pPr>
        <w:pStyle w:val="ListParagraph"/>
        <w:numPr>
          <w:ilvl w:val="0"/>
          <w:numId w:val="1"/>
        </w:numPr>
        <w:rPr>
          <w:lang w:bidi="ar-SA"/>
        </w:rPr>
      </w:pPr>
      <w:r>
        <w:rPr>
          <w:lang w:bidi="ar-SA"/>
        </w:rPr>
        <w:t>P156 occupies (is occupied by)</w:t>
      </w:r>
    </w:p>
    <w:p w:rsidR="00676C36" w:rsidRDefault="00676C36" w:rsidP="00676C36">
      <w:pPr>
        <w:pStyle w:val="ListParagraph"/>
        <w:numPr>
          <w:ilvl w:val="0"/>
          <w:numId w:val="1"/>
        </w:numPr>
        <w:rPr>
          <w:lang w:bidi="ar-SA"/>
        </w:rPr>
      </w:pPr>
      <w:r>
        <w:rPr>
          <w:lang w:bidi="ar-SA"/>
        </w:rPr>
        <w:t>P7 took place at (witnessed)</w:t>
      </w:r>
    </w:p>
    <w:p w:rsidR="00676C36" w:rsidRDefault="00676C36" w:rsidP="00676C36">
      <w:pPr>
        <w:rPr>
          <w:b/>
        </w:rPr>
      </w:pPr>
      <w:r w:rsidRPr="00676C36">
        <w:rPr>
          <w:b/>
        </w:rPr>
        <w:t>Decisions:</w:t>
      </w:r>
    </w:p>
    <w:p w:rsidR="00B84C9C" w:rsidRDefault="00B84C9C" w:rsidP="00B84C9C">
      <w:pPr>
        <w:pStyle w:val="ListParagraph"/>
        <w:numPr>
          <w:ilvl w:val="0"/>
          <w:numId w:val="10"/>
        </w:numPr>
      </w:pPr>
      <w:r w:rsidRPr="00B84C9C">
        <w:t xml:space="preserve">update the scope note of </w:t>
      </w:r>
      <w:r w:rsidRPr="00B84C9C">
        <w:rPr>
          <w:b/>
        </w:rPr>
        <w:t>P125, P167, P171, P172, P1</w:t>
      </w:r>
      <w:r>
        <w:rPr>
          <w:b/>
        </w:rPr>
        <w:t>9</w:t>
      </w:r>
      <w:r w:rsidRPr="00B84C9C">
        <w:rPr>
          <w:b/>
        </w:rPr>
        <w:t xml:space="preserve">5, </w:t>
      </w:r>
      <w:r w:rsidRPr="00B84C9C">
        <w:t>and</w:t>
      </w:r>
      <w:r w:rsidRPr="00B84C9C">
        <w:rPr>
          <w:b/>
        </w:rPr>
        <w:t xml:space="preserve"> P199 </w:t>
      </w:r>
      <w:r w:rsidRPr="00B84C9C">
        <w:t>to reflect the fact that they form strong shortcuts.</w:t>
      </w:r>
    </w:p>
    <w:p w:rsidR="00B84C9C" w:rsidRDefault="00B84C9C" w:rsidP="00B84C9C">
      <w:pPr>
        <w:pStyle w:val="ListParagraph"/>
        <w:numPr>
          <w:ilvl w:val="0"/>
          <w:numId w:val="10"/>
        </w:numPr>
      </w:pPr>
      <w:r w:rsidRPr="00B84C9C">
        <w:t xml:space="preserve">Start a new issue for </w:t>
      </w:r>
      <w:r w:rsidRPr="00B84C9C">
        <w:rPr>
          <w:b/>
        </w:rPr>
        <w:t>P156</w:t>
      </w:r>
      <w:r w:rsidRPr="00B84C9C">
        <w:t xml:space="preserve"> &amp; </w:t>
      </w:r>
      <w:r w:rsidRPr="00B84C9C">
        <w:rPr>
          <w:b/>
        </w:rPr>
        <w:t>P7</w:t>
      </w:r>
      <w:r w:rsidRPr="00B84C9C">
        <w:t xml:space="preserve"> where to discuss the relation of the fully articulated paths that P156 and P7 shortcut over.</w:t>
      </w:r>
    </w:p>
    <w:p w:rsidR="00B84C9C" w:rsidRDefault="00B84C9C" w:rsidP="00B84C9C">
      <w:pPr>
        <w:pStyle w:val="ListParagraph"/>
        <w:numPr>
          <w:ilvl w:val="1"/>
          <w:numId w:val="10"/>
        </w:numPr>
      </w:pPr>
      <w:r w:rsidRPr="00B84C9C">
        <w:rPr>
          <w:b/>
        </w:rPr>
        <w:t>HW</w:t>
      </w:r>
      <w:r>
        <w:t>: CEO to properly formulate and coordinate work in the new issue</w:t>
      </w:r>
    </w:p>
    <w:p w:rsidR="00B84C9C" w:rsidRDefault="00B84C9C" w:rsidP="00B84C9C">
      <w:pPr>
        <w:pStyle w:val="ListParagraph"/>
        <w:numPr>
          <w:ilvl w:val="1"/>
          <w:numId w:val="10"/>
        </w:numPr>
      </w:pPr>
      <w:r>
        <w:rPr>
          <w:b/>
        </w:rPr>
        <w:t>Motivation</w:t>
      </w:r>
      <w:r w:rsidRPr="00B84C9C">
        <w:t>:</w:t>
      </w:r>
      <w:r>
        <w:t xml:space="preserve"> </w:t>
      </w:r>
      <w:r w:rsidRPr="00B84C9C">
        <w:rPr>
          <w:b/>
        </w:rPr>
        <w:t>P156 and P7</w:t>
      </w:r>
      <w:r w:rsidRPr="00B84C9C">
        <w:t xml:space="preserve"> form inverse shortcuts as long as the reference space remains constant. </w:t>
      </w:r>
    </w:p>
    <w:p w:rsidR="00B84C9C" w:rsidRPr="00B84C9C" w:rsidRDefault="00B84C9C" w:rsidP="00B84C9C">
      <w:pPr>
        <w:pStyle w:val="ListParagraph"/>
        <w:numPr>
          <w:ilvl w:val="2"/>
          <w:numId w:val="10"/>
        </w:numPr>
      </w:pPr>
      <w:r w:rsidRPr="00B84C9C">
        <w:t xml:space="preserve">The statement found in P7, namely: “Therefore, this property implies the more fully developed path from E4 Period through </w:t>
      </w:r>
      <w:r w:rsidRPr="00B84C9C">
        <w:rPr>
          <w:i/>
        </w:rPr>
        <w:t>P161 has spatial projection</w:t>
      </w:r>
      <w:r w:rsidRPr="00B84C9C">
        <w:t xml:space="preserve">, E53 Place, </w:t>
      </w:r>
      <w:r w:rsidRPr="00B84C9C">
        <w:rPr>
          <w:i/>
        </w:rPr>
        <w:t>P89 falls within</w:t>
      </w:r>
      <w:r w:rsidRPr="00B84C9C">
        <w:t xml:space="preserve"> to E53 Place, where the intermediate place is also defined in the same geometric system. Both places are defined in the same geometric reference system.” can serve as a blueprint for P156.  </w:t>
      </w:r>
    </w:p>
    <w:p w:rsidR="00676C36" w:rsidRPr="00B84C9C" w:rsidRDefault="00B84C9C" w:rsidP="00676C36">
      <w:pPr>
        <w:pStyle w:val="ListParagraph"/>
        <w:numPr>
          <w:ilvl w:val="2"/>
          <w:numId w:val="10"/>
        </w:numPr>
      </w:pPr>
      <w:r w:rsidRPr="00B84C9C">
        <w:lastRenderedPageBreak/>
        <w:t xml:space="preserve">AG shared with the SIG a model on spatial relations and how it overlaps with the CRM –the document can be found </w:t>
      </w:r>
      <w:hyperlink r:id="rId6" w:history="1">
        <w:r w:rsidRPr="00B84C9C">
          <w:rPr>
            <w:rStyle w:val="Hyperlink"/>
          </w:rPr>
          <w:t>here</w:t>
        </w:r>
      </w:hyperlink>
      <w:r w:rsidRPr="00B84C9C">
        <w:t xml:space="preserve">. And it must be considered for issue </w:t>
      </w:r>
      <w:hyperlink r:id="rId7" w:history="1">
        <w:r w:rsidRPr="00B84C9C">
          <w:rPr>
            <w:rStyle w:val="Hyperlink"/>
          </w:rPr>
          <w:t>492</w:t>
        </w:r>
      </w:hyperlink>
      <w:r w:rsidRPr="00B84C9C">
        <w:t xml:space="preserve"> as well.</w:t>
      </w:r>
    </w:p>
    <w:p w:rsidR="00676C36" w:rsidRDefault="00676C36" w:rsidP="00676C36">
      <w:pPr>
        <w:pStyle w:val="Heading3"/>
      </w:pPr>
      <w:bookmarkStart w:id="4" w:name="_P125_used_object"/>
      <w:bookmarkEnd w:id="4"/>
      <w:r>
        <w:t>P125 used object of type (was object of type used in)</w:t>
      </w:r>
    </w:p>
    <w:p w:rsidR="00676C36" w:rsidRDefault="00676C36" w:rsidP="00676C36">
      <w:pPr>
        <w:pStyle w:val="Heading4"/>
      </w:pPr>
      <w:bookmarkStart w:id="5" w:name="_NEW_1"/>
      <w:bookmarkEnd w:id="5"/>
      <w:r>
        <w:t>NEW</w:t>
      </w:r>
    </w:p>
    <w:p w:rsidR="00676C36" w:rsidRPr="00F6332A" w:rsidRDefault="00676C36" w:rsidP="00676C36">
      <w:pPr>
        <w:rPr>
          <w:rFonts w:ascii="Arial" w:hAnsi="Arial" w:cs="Arial"/>
          <w:sz w:val="20"/>
          <w:szCs w:val="20"/>
        </w:rPr>
      </w:pPr>
      <w:r w:rsidRPr="00F6332A">
        <w:rPr>
          <w:rFonts w:ascii="Arial" w:hAnsi="Arial" w:cs="Arial"/>
          <w:b/>
          <w:bCs/>
          <w:sz w:val="20"/>
          <w:szCs w:val="20"/>
        </w:rPr>
        <w:t>P125 used object of type (was type of object used in)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Domain: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E7 Activity</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Range: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E55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Superproperty of:</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E7 Activity. P32 used general technique (was technique of): E55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Quantification: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 (</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This property associates an instance of E7 Activity to an instance of E55 Type, which classifies an instance of E70 Thing used in an instance of E7 Activity, when the specific instance is either unknown or not of interest, such as use of "a hammer".</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 xml:space="preserve">This property is a </w:t>
      </w:r>
      <w:r>
        <w:rPr>
          <w:rFonts w:ascii="Times New Roman" w:hAnsi="Times New Roman" w:cs="Times New Roman"/>
          <w:sz w:val="20"/>
          <w:szCs w:val="20"/>
        </w:rPr>
        <w:t xml:space="preserve">strong </w:t>
      </w:r>
      <w:r w:rsidRPr="00F6332A">
        <w:rPr>
          <w:rFonts w:ascii="Times New Roman" w:hAnsi="Times New Roman" w:cs="Times New Roman"/>
          <w:sz w:val="20"/>
          <w:szCs w:val="20"/>
        </w:rPr>
        <w:t xml:space="preserve">shortcut of the more fully developed path from E7 Activity through </w:t>
      </w:r>
      <w:r w:rsidRPr="00F6332A">
        <w:rPr>
          <w:rFonts w:ascii="Times New Roman" w:hAnsi="Times New Roman" w:cs="Times New Roman"/>
          <w:i/>
          <w:iCs/>
          <w:sz w:val="20"/>
          <w:szCs w:val="20"/>
        </w:rPr>
        <w:t>P16 used specific object</w:t>
      </w:r>
      <w:r w:rsidRPr="00F6332A">
        <w:rPr>
          <w:rFonts w:ascii="Times New Roman" w:hAnsi="Times New Roman" w:cs="Times New Roman"/>
          <w:sz w:val="20"/>
          <w:szCs w:val="20"/>
        </w:rPr>
        <w:t xml:space="preserve">, E70 Thing, </w:t>
      </w:r>
      <w:r w:rsidRPr="00F6332A">
        <w:rPr>
          <w:rFonts w:ascii="Times New Roman" w:hAnsi="Times New Roman" w:cs="Times New Roman"/>
          <w:i/>
          <w:iCs/>
          <w:sz w:val="20"/>
          <w:szCs w:val="20"/>
        </w:rPr>
        <w:t>P2 has type,</w:t>
      </w:r>
      <w:r w:rsidRPr="00F6332A">
        <w:rPr>
          <w:rFonts w:ascii="Times New Roman" w:hAnsi="Times New Roman" w:cs="Times New Roman"/>
          <w:sz w:val="20"/>
          <w:szCs w:val="20"/>
        </w:rPr>
        <w:t xml:space="preserve"> to E55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F6332A" w:rsidRDefault="00676C36" w:rsidP="00676C36">
      <w:pPr>
        <w:numPr>
          <w:ilvl w:val="0"/>
          <w:numId w:val="5"/>
        </w:numPr>
        <w:tabs>
          <w:tab w:val="clear" w:pos="720"/>
          <w:tab w:val="num" w:pos="1530"/>
        </w:tabs>
        <w:ind w:left="1800"/>
        <w:rPr>
          <w:rFonts w:ascii="Times New Roman" w:hAnsi="Times New Roman" w:cs="Times New Roman"/>
          <w:sz w:val="20"/>
          <w:szCs w:val="20"/>
        </w:rPr>
      </w:pPr>
      <w:r w:rsidRPr="00F6332A">
        <w:rPr>
          <w:rFonts w:ascii="Times New Roman" w:hAnsi="Times New Roman" w:cs="Times New Roman"/>
          <w:sz w:val="20"/>
          <w:szCs w:val="20"/>
        </w:rPr>
        <w:t xml:space="preserve">The English archers’ activity in the Battle of Agincourt (E7) </w:t>
      </w:r>
      <w:r w:rsidRPr="00F6332A">
        <w:rPr>
          <w:rFonts w:ascii="Times New Roman" w:hAnsi="Times New Roman" w:cs="Times New Roman"/>
          <w:i/>
          <w:iCs/>
          <w:sz w:val="20"/>
          <w:szCs w:val="20"/>
        </w:rPr>
        <w:t>used object of type</w:t>
      </w:r>
      <w:r w:rsidRPr="00F6332A">
        <w:rPr>
          <w:rFonts w:ascii="Times New Roman" w:hAnsi="Times New Roman" w:cs="Times New Roman"/>
          <w:sz w:val="20"/>
          <w:szCs w:val="20"/>
        </w:rPr>
        <w:t xml:space="preserve"> long bow (E55). (Curry, 2015)</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P125(</w:t>
      </w:r>
      <w:proofErr w:type="spellStart"/>
      <w:proofErr w:type="gramStart"/>
      <w:r w:rsidRPr="008172D6">
        <w:rPr>
          <w:rFonts w:ascii="Times New Roman" w:hAnsi="Times New Roman" w:cs="Times New Roman"/>
          <w:sz w:val="20"/>
          <w:szCs w:val="20"/>
          <w:lang w:val="fr-FR"/>
        </w:rPr>
        <w:t>x,y</w:t>
      </w:r>
      <w:proofErr w:type="spellEnd"/>
      <w:proofErr w:type="gram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E7(x)</w:t>
      </w:r>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P125(</w:t>
      </w:r>
      <w:proofErr w:type="spellStart"/>
      <w:proofErr w:type="gramStart"/>
      <w:r w:rsidRPr="008172D6">
        <w:rPr>
          <w:rFonts w:ascii="Times New Roman" w:hAnsi="Times New Roman" w:cs="Times New Roman"/>
          <w:sz w:val="20"/>
          <w:szCs w:val="20"/>
          <w:lang w:val="fr-FR"/>
        </w:rPr>
        <w:t>x,y</w:t>
      </w:r>
      <w:proofErr w:type="spellEnd"/>
      <w:proofErr w:type="gram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E55(y)</w:t>
      </w:r>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P125(</w:t>
      </w:r>
      <w:proofErr w:type="spellStart"/>
      <w:proofErr w:type="gramStart"/>
      <w:r w:rsidRPr="008172D6">
        <w:rPr>
          <w:rFonts w:ascii="Times New Roman" w:hAnsi="Times New Roman" w:cs="Times New Roman"/>
          <w:sz w:val="20"/>
          <w:szCs w:val="20"/>
          <w:lang w:val="fr-FR"/>
        </w:rPr>
        <w:t>x,y</w:t>
      </w:r>
      <w:proofErr w:type="spellEnd"/>
      <w:proofErr w:type="gram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z) [E70(z)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P16(</w:t>
      </w:r>
      <w:proofErr w:type="spellStart"/>
      <w:r w:rsidRPr="008172D6">
        <w:rPr>
          <w:rFonts w:ascii="Times New Roman" w:hAnsi="Times New Roman" w:cs="Times New Roman"/>
          <w:sz w:val="20"/>
          <w:szCs w:val="20"/>
          <w:lang w:val="fr-FR"/>
        </w:rPr>
        <w:t>x,z</w:t>
      </w:r>
      <w:proofErr w:type="spell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P2(</w:t>
      </w:r>
      <w:proofErr w:type="spellStart"/>
      <w:r w:rsidRPr="008172D6">
        <w:rPr>
          <w:rFonts w:ascii="Times New Roman" w:hAnsi="Times New Roman" w:cs="Times New Roman"/>
          <w:sz w:val="20"/>
          <w:szCs w:val="20"/>
          <w:lang w:val="fr-FR"/>
        </w:rPr>
        <w:t>z,y</w:t>
      </w:r>
      <w:proofErr w:type="spellEnd"/>
      <w:r w:rsidRPr="008172D6">
        <w:rPr>
          <w:rFonts w:ascii="Times New Roman" w:hAnsi="Times New Roman" w:cs="Times New Roman"/>
          <w:sz w:val="20"/>
          <w:szCs w:val="20"/>
          <w:lang w:val="fr-FR"/>
        </w:rPr>
        <w:t>)]</w:t>
      </w:r>
    </w:p>
    <w:p w:rsidR="00676C36" w:rsidRDefault="00676C36" w:rsidP="00676C36">
      <w:pPr>
        <w:pStyle w:val="Heading4"/>
      </w:pPr>
      <w:r>
        <w:t>OLD</w:t>
      </w:r>
    </w:p>
    <w:p w:rsidR="00676C36" w:rsidRPr="00F6332A" w:rsidRDefault="00676C36" w:rsidP="00676C36">
      <w:pPr>
        <w:rPr>
          <w:rFonts w:ascii="Arial" w:hAnsi="Arial" w:cs="Arial"/>
          <w:sz w:val="20"/>
          <w:szCs w:val="20"/>
        </w:rPr>
      </w:pPr>
      <w:r w:rsidRPr="00F6332A">
        <w:rPr>
          <w:rFonts w:ascii="Arial" w:hAnsi="Arial" w:cs="Arial"/>
          <w:b/>
          <w:bCs/>
          <w:sz w:val="20"/>
          <w:szCs w:val="20"/>
        </w:rPr>
        <w:t>P125 used object of type (was type of object used in)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Domain: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E7 Activity</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Range: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E55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Superproperty of:</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lastRenderedPageBreak/>
        <w:t>E7 Activity. P32 used general technique (was technique of): E55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Quantification: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 (</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This property associates an instance of E7 Activity to an instance of E55 Type, which classifies an instance of E70 Thing used in an instance of E7 Activity, when the specific instance is either unknown or not of interest, such as use of "a hammer".</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 xml:space="preserve">This property is a shortcut of the more fully developed path from E7 Activity through </w:t>
      </w:r>
      <w:r w:rsidRPr="00F6332A">
        <w:rPr>
          <w:rFonts w:ascii="Times New Roman" w:hAnsi="Times New Roman" w:cs="Times New Roman"/>
          <w:i/>
          <w:iCs/>
          <w:sz w:val="20"/>
          <w:szCs w:val="20"/>
        </w:rPr>
        <w:t>P16 used specific object</w:t>
      </w:r>
      <w:r w:rsidRPr="00F6332A">
        <w:rPr>
          <w:rFonts w:ascii="Times New Roman" w:hAnsi="Times New Roman" w:cs="Times New Roman"/>
          <w:sz w:val="20"/>
          <w:szCs w:val="20"/>
        </w:rPr>
        <w:t xml:space="preserve">, E70 Thing, </w:t>
      </w:r>
      <w:r w:rsidRPr="00F6332A">
        <w:rPr>
          <w:rFonts w:ascii="Times New Roman" w:hAnsi="Times New Roman" w:cs="Times New Roman"/>
          <w:i/>
          <w:iCs/>
          <w:sz w:val="20"/>
          <w:szCs w:val="20"/>
        </w:rPr>
        <w:t>P2 has type,</w:t>
      </w:r>
      <w:r w:rsidRPr="00F6332A">
        <w:rPr>
          <w:rFonts w:ascii="Times New Roman" w:hAnsi="Times New Roman" w:cs="Times New Roman"/>
          <w:sz w:val="20"/>
          <w:szCs w:val="20"/>
        </w:rPr>
        <w:t xml:space="preserve"> to E55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F6332A" w:rsidRDefault="00676C36" w:rsidP="00676C36">
      <w:pPr>
        <w:numPr>
          <w:ilvl w:val="0"/>
          <w:numId w:val="5"/>
        </w:numPr>
        <w:tabs>
          <w:tab w:val="clear" w:pos="720"/>
          <w:tab w:val="num" w:pos="1530"/>
        </w:tabs>
        <w:ind w:left="1800"/>
        <w:rPr>
          <w:rFonts w:ascii="Times New Roman" w:hAnsi="Times New Roman" w:cs="Times New Roman"/>
          <w:sz w:val="20"/>
          <w:szCs w:val="20"/>
        </w:rPr>
      </w:pPr>
      <w:r w:rsidRPr="00F6332A">
        <w:rPr>
          <w:rFonts w:ascii="Times New Roman" w:hAnsi="Times New Roman" w:cs="Times New Roman"/>
          <w:sz w:val="20"/>
          <w:szCs w:val="20"/>
        </w:rPr>
        <w:t xml:space="preserve">The English archers’ activity in the Battle of Agincourt (E7) </w:t>
      </w:r>
      <w:r w:rsidRPr="00F6332A">
        <w:rPr>
          <w:rFonts w:ascii="Times New Roman" w:hAnsi="Times New Roman" w:cs="Times New Roman"/>
          <w:i/>
          <w:iCs/>
          <w:sz w:val="20"/>
          <w:szCs w:val="20"/>
        </w:rPr>
        <w:t>used object of type</w:t>
      </w:r>
      <w:r w:rsidRPr="00F6332A">
        <w:rPr>
          <w:rFonts w:ascii="Times New Roman" w:hAnsi="Times New Roman" w:cs="Times New Roman"/>
          <w:sz w:val="20"/>
          <w:szCs w:val="20"/>
        </w:rPr>
        <w:t xml:space="preserve"> long bow (E55). (Curry, 2015)</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P125(</w:t>
      </w:r>
      <w:proofErr w:type="spellStart"/>
      <w:proofErr w:type="gramStart"/>
      <w:r w:rsidRPr="008172D6">
        <w:rPr>
          <w:rFonts w:ascii="Times New Roman" w:hAnsi="Times New Roman" w:cs="Times New Roman"/>
          <w:sz w:val="20"/>
          <w:szCs w:val="20"/>
          <w:lang w:val="fr-FR"/>
        </w:rPr>
        <w:t>x,y</w:t>
      </w:r>
      <w:proofErr w:type="spellEnd"/>
      <w:proofErr w:type="gram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E7(x)</w:t>
      </w:r>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P125(</w:t>
      </w:r>
      <w:proofErr w:type="spellStart"/>
      <w:proofErr w:type="gramStart"/>
      <w:r w:rsidRPr="008172D6">
        <w:rPr>
          <w:rFonts w:ascii="Times New Roman" w:hAnsi="Times New Roman" w:cs="Times New Roman"/>
          <w:sz w:val="20"/>
          <w:szCs w:val="20"/>
          <w:lang w:val="fr-FR"/>
        </w:rPr>
        <w:t>x,y</w:t>
      </w:r>
      <w:proofErr w:type="spellEnd"/>
      <w:proofErr w:type="gram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E55(y)</w:t>
      </w:r>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P125(</w:t>
      </w:r>
      <w:proofErr w:type="spellStart"/>
      <w:proofErr w:type="gramStart"/>
      <w:r w:rsidRPr="008172D6">
        <w:rPr>
          <w:rFonts w:ascii="Times New Roman" w:hAnsi="Times New Roman" w:cs="Times New Roman"/>
          <w:sz w:val="20"/>
          <w:szCs w:val="20"/>
          <w:lang w:val="fr-FR"/>
        </w:rPr>
        <w:t>x,y</w:t>
      </w:r>
      <w:proofErr w:type="spellEnd"/>
      <w:proofErr w:type="gram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z) [E70(z)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P16(</w:t>
      </w:r>
      <w:proofErr w:type="spellStart"/>
      <w:r w:rsidRPr="008172D6">
        <w:rPr>
          <w:rFonts w:ascii="Times New Roman" w:hAnsi="Times New Roman" w:cs="Times New Roman"/>
          <w:sz w:val="20"/>
          <w:szCs w:val="20"/>
          <w:lang w:val="fr-FR"/>
        </w:rPr>
        <w:t>x,z</w:t>
      </w:r>
      <w:proofErr w:type="spellEnd"/>
      <w:r w:rsidRPr="008172D6">
        <w:rPr>
          <w:rFonts w:ascii="Times New Roman" w:hAnsi="Times New Roman" w:cs="Times New Roman"/>
          <w:sz w:val="20"/>
          <w:szCs w:val="20"/>
          <w:lang w:val="fr-FR"/>
        </w:rPr>
        <w:t xml:space="preserve">) </w:t>
      </w:r>
      <w:r w:rsidRPr="008172D6">
        <w:rPr>
          <w:rFonts w:ascii="Cambria Math" w:hAnsi="Cambria Math" w:cs="Cambria Math"/>
          <w:sz w:val="20"/>
          <w:szCs w:val="20"/>
          <w:lang w:val="fr-FR"/>
        </w:rPr>
        <w:t>∧</w:t>
      </w:r>
      <w:r w:rsidRPr="008172D6">
        <w:rPr>
          <w:rFonts w:ascii="Times New Roman" w:hAnsi="Times New Roman" w:cs="Times New Roman"/>
          <w:sz w:val="20"/>
          <w:szCs w:val="20"/>
          <w:lang w:val="fr-FR"/>
        </w:rPr>
        <w:t xml:space="preserve"> P2(</w:t>
      </w:r>
      <w:proofErr w:type="spellStart"/>
      <w:r w:rsidRPr="008172D6">
        <w:rPr>
          <w:rFonts w:ascii="Times New Roman" w:hAnsi="Times New Roman" w:cs="Times New Roman"/>
          <w:sz w:val="20"/>
          <w:szCs w:val="20"/>
          <w:lang w:val="fr-FR"/>
        </w:rPr>
        <w:t>z,y</w:t>
      </w:r>
      <w:proofErr w:type="spellEnd"/>
      <w:r w:rsidRPr="008172D6">
        <w:rPr>
          <w:rFonts w:ascii="Times New Roman" w:hAnsi="Times New Roman" w:cs="Times New Roman"/>
          <w:sz w:val="20"/>
          <w:szCs w:val="20"/>
          <w:lang w:val="fr-FR"/>
        </w:rPr>
        <w:t>)]</w:t>
      </w:r>
    </w:p>
    <w:p w:rsidR="00676C36" w:rsidRPr="00F6332A" w:rsidRDefault="00676C36" w:rsidP="00676C36"/>
    <w:p w:rsidR="00676C36" w:rsidRDefault="00676C36" w:rsidP="00676C36">
      <w:pPr>
        <w:pStyle w:val="Heading3"/>
      </w:pPr>
      <w:bookmarkStart w:id="6" w:name="_P167_was_within"/>
      <w:bookmarkEnd w:id="6"/>
      <w:r>
        <w:t>P167 was within (includes)</w:t>
      </w:r>
    </w:p>
    <w:p w:rsidR="00676C36" w:rsidRDefault="00676C36" w:rsidP="00676C36">
      <w:pPr>
        <w:pStyle w:val="Heading4"/>
      </w:pPr>
      <w:bookmarkStart w:id="7" w:name="_NEW_2"/>
      <w:bookmarkEnd w:id="7"/>
      <w:r>
        <w:t>NEW</w:t>
      </w:r>
    </w:p>
    <w:p w:rsidR="00676C36" w:rsidRPr="00F6332A" w:rsidRDefault="00676C36" w:rsidP="00676C36">
      <w:pPr>
        <w:rPr>
          <w:rFonts w:ascii="Arial" w:hAnsi="Arial" w:cs="Arial"/>
          <w:sz w:val="20"/>
          <w:szCs w:val="20"/>
        </w:rPr>
      </w:pPr>
      <w:r>
        <w:rPr>
          <w:rFonts w:ascii="Arial" w:hAnsi="Arial" w:cs="Arial"/>
          <w:b/>
          <w:bCs/>
          <w:sz w:val="20"/>
          <w:szCs w:val="20"/>
        </w:rPr>
        <w:t>P167 was within (includes)</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Domain:</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 xml:space="preserve">E93 </w:t>
      </w:r>
      <w:proofErr w:type="spellStart"/>
      <w:r w:rsidRPr="008172D6">
        <w:rPr>
          <w:rFonts w:ascii="Times New Roman" w:hAnsi="Times New Roman" w:cs="Times New Roman"/>
          <w:sz w:val="20"/>
          <w:szCs w:val="20"/>
          <w:lang w:val="fr-FR"/>
        </w:rPr>
        <w:t>Presence</w:t>
      </w:r>
      <w:proofErr w:type="spellEnd"/>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Range:</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E53 Place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Quantification:</w:t>
      </w:r>
      <w:proofErr w:type="gramEnd"/>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w:t>
      </w:r>
      <w:r>
        <w:rPr>
          <w:rFonts w:ascii="Times New Roman" w:hAnsi="Times New Roman" w:cs="Times New Roman"/>
          <w:sz w:val="20"/>
          <w:szCs w:val="20"/>
        </w:rPr>
        <w:t xml:space="preserve">, necessary </w:t>
      </w:r>
      <w:r w:rsidRPr="00F6332A">
        <w:rPr>
          <w:rFonts w:ascii="Times New Roman" w:hAnsi="Times New Roman" w:cs="Times New Roman"/>
          <w:sz w:val="20"/>
          <w:szCs w:val="20"/>
        </w:rPr>
        <w:t>(</w:t>
      </w:r>
      <w:proofErr w:type="gramStart"/>
      <w:r>
        <w:rPr>
          <w:rFonts w:ascii="Times New Roman" w:hAnsi="Times New Roman" w:cs="Times New Roman"/>
          <w:sz w:val="20"/>
          <w:szCs w:val="20"/>
        </w:rPr>
        <w:t>1</w:t>
      </w:r>
      <w:r w:rsidRPr="00F6332A">
        <w:rPr>
          <w:rFonts w:ascii="Times New Roman" w:hAnsi="Times New Roman" w:cs="Times New Roman"/>
          <w:sz w:val="20"/>
          <w:szCs w:val="20"/>
        </w:rPr>
        <w:t>,n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This property associates an instance of E93 Presence with an instance of E53 Place that geometrically includes the spatial projection of the respective instance of E93 Presence. Besides others, this property may be used to state in which space an object has been for some known time, such as a room of a castle or in a drawer. It may also be used to describe a confinement of the spatial extent of some realm during a known time-span.</w:t>
      </w:r>
      <w:r>
        <w:rPr>
          <w:rFonts w:ascii="Times New Roman" w:hAnsi="Times New Roman" w:cs="Times New Roman"/>
          <w:sz w:val="20"/>
          <w:szCs w:val="20"/>
        </w:rPr>
        <w:t xml:space="preserve"> </w:t>
      </w:r>
      <w:r w:rsidRPr="00F6332A">
        <w:rPr>
          <w:rFonts w:ascii="Times New Roman" w:hAnsi="Times New Roman" w:cs="Times New Roman"/>
          <w:sz w:val="20"/>
          <w:szCs w:val="20"/>
        </w:rPr>
        <w:t xml:space="preserve">This property is a shortcut of the more fully developed path from E7 Activity through </w:t>
      </w:r>
      <w:r w:rsidRPr="00F6332A">
        <w:rPr>
          <w:rFonts w:ascii="Times New Roman" w:hAnsi="Times New Roman" w:cs="Times New Roman"/>
          <w:i/>
          <w:iCs/>
          <w:sz w:val="20"/>
          <w:szCs w:val="20"/>
        </w:rPr>
        <w:t>P16 used specific object</w:t>
      </w:r>
      <w:r w:rsidRPr="00F6332A">
        <w:rPr>
          <w:rFonts w:ascii="Times New Roman" w:hAnsi="Times New Roman" w:cs="Times New Roman"/>
          <w:sz w:val="20"/>
          <w:szCs w:val="20"/>
        </w:rPr>
        <w:t xml:space="preserve">, E70 Thing, </w:t>
      </w:r>
      <w:r w:rsidRPr="00F6332A">
        <w:rPr>
          <w:rFonts w:ascii="Times New Roman" w:hAnsi="Times New Roman" w:cs="Times New Roman"/>
          <w:i/>
          <w:iCs/>
          <w:sz w:val="20"/>
          <w:szCs w:val="20"/>
        </w:rPr>
        <w:t>P2 has type,</w:t>
      </w:r>
      <w:r w:rsidRPr="00F6332A">
        <w:rPr>
          <w:rFonts w:ascii="Times New Roman" w:hAnsi="Times New Roman" w:cs="Times New Roman"/>
          <w:sz w:val="20"/>
          <w:szCs w:val="20"/>
        </w:rPr>
        <w:t xml:space="preserve"> to E55 Type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lang w:val="en-GB"/>
        </w:rPr>
        <w:t xml:space="preserve">This property is a </w:t>
      </w:r>
      <w:r>
        <w:rPr>
          <w:rFonts w:ascii="Times New Roman" w:hAnsi="Times New Roman" w:cs="Times New Roman"/>
          <w:sz w:val="20"/>
          <w:szCs w:val="20"/>
          <w:lang w:val="en-GB"/>
        </w:rPr>
        <w:t xml:space="preserve">strong </w:t>
      </w:r>
      <w:r w:rsidRPr="00F6332A">
        <w:rPr>
          <w:rFonts w:ascii="Times New Roman" w:hAnsi="Times New Roman" w:cs="Times New Roman"/>
          <w:sz w:val="20"/>
          <w:szCs w:val="20"/>
          <w:lang w:val="en-GB"/>
        </w:rPr>
        <w:t xml:space="preserve">shortcut of the more fully developed path from E93 Presence through </w:t>
      </w:r>
      <w:r w:rsidRPr="00F6332A">
        <w:rPr>
          <w:rFonts w:ascii="Times New Roman" w:hAnsi="Times New Roman" w:cs="Times New Roman"/>
          <w:i/>
          <w:sz w:val="20"/>
          <w:szCs w:val="20"/>
          <w:lang w:val="en-GB"/>
        </w:rPr>
        <w:t>P161 has spatial projection,</w:t>
      </w:r>
      <w:r w:rsidRPr="00F6332A">
        <w:rPr>
          <w:rFonts w:ascii="Times New Roman" w:hAnsi="Times New Roman" w:cs="Times New Roman"/>
          <w:sz w:val="20"/>
          <w:szCs w:val="20"/>
          <w:lang w:val="en-GB"/>
        </w:rPr>
        <w:t xml:space="preserve"> E53 Place, </w:t>
      </w:r>
      <w:r w:rsidRPr="00F6332A">
        <w:rPr>
          <w:rFonts w:ascii="Times New Roman" w:hAnsi="Times New Roman" w:cs="Times New Roman"/>
          <w:i/>
          <w:sz w:val="20"/>
          <w:szCs w:val="20"/>
          <w:lang w:val="en-GB"/>
        </w:rPr>
        <w:t>P89 falls within (contains)</w:t>
      </w:r>
      <w:r w:rsidRPr="00F6332A">
        <w:rPr>
          <w:rFonts w:ascii="Times New Roman" w:hAnsi="Times New Roman" w:cs="Times New Roman"/>
          <w:sz w:val="20"/>
          <w:szCs w:val="20"/>
          <w:lang w:val="en-GB"/>
        </w:rPr>
        <w:t xml:space="preserve"> to E53 Place.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lastRenderedPageBreak/>
        <w:t>Examples:</w:t>
      </w:r>
      <w:r w:rsidRPr="00F6332A">
        <w:rPr>
          <w:rFonts w:ascii="Times New Roman" w:hAnsi="Times New Roman" w:cs="Times New Roman"/>
          <w:sz w:val="20"/>
          <w:szCs w:val="20"/>
        </w:rPr>
        <w:tab/>
      </w:r>
    </w:p>
    <w:p w:rsidR="00676C36" w:rsidRDefault="00676C36" w:rsidP="00676C36">
      <w:pPr>
        <w:numPr>
          <w:ilvl w:val="0"/>
          <w:numId w:val="5"/>
        </w:numPr>
        <w:tabs>
          <w:tab w:val="clear" w:pos="720"/>
          <w:tab w:val="num" w:pos="1530"/>
        </w:tabs>
        <w:ind w:left="1800"/>
        <w:rPr>
          <w:rFonts w:ascii="Times New Roman" w:hAnsi="Times New Roman" w:cs="Times New Roman"/>
          <w:sz w:val="20"/>
          <w:szCs w:val="20"/>
          <w:lang w:val="en-GB"/>
        </w:rPr>
      </w:pPr>
      <w:r w:rsidRPr="00F6332A">
        <w:rPr>
          <w:rFonts w:ascii="Times New Roman" w:hAnsi="Times New Roman" w:cs="Times New Roman"/>
          <w:sz w:val="20"/>
          <w:szCs w:val="20"/>
          <w:lang w:val="en-GB"/>
        </w:rPr>
        <w:t xml:space="preserve">Johann Joachim Winckelmann’s whereabouts in December 1755 (E93) </w:t>
      </w:r>
      <w:r w:rsidRPr="00F6332A">
        <w:rPr>
          <w:rFonts w:ascii="Times New Roman" w:hAnsi="Times New Roman" w:cs="Times New Roman"/>
          <w:i/>
          <w:sz w:val="20"/>
          <w:szCs w:val="20"/>
          <w:lang w:val="en-GB"/>
        </w:rPr>
        <w:t>was within</w:t>
      </w:r>
      <w:r w:rsidRPr="00F6332A">
        <w:rPr>
          <w:rFonts w:ascii="Times New Roman" w:hAnsi="Times New Roman" w:cs="Times New Roman"/>
          <w:sz w:val="20"/>
          <w:szCs w:val="20"/>
          <w:lang w:val="en-GB"/>
        </w:rPr>
        <w:t xml:space="preserve"> Rome (E53). (</w:t>
      </w:r>
      <w:proofErr w:type="spellStart"/>
      <w:r w:rsidRPr="00F6332A">
        <w:rPr>
          <w:rFonts w:ascii="Times New Roman" w:hAnsi="Times New Roman" w:cs="Times New Roman"/>
          <w:sz w:val="20"/>
          <w:szCs w:val="20"/>
          <w:lang w:val="en-GB"/>
        </w:rPr>
        <w:t>Leppmann</w:t>
      </w:r>
      <w:proofErr w:type="spellEnd"/>
      <w:r w:rsidRPr="00F6332A">
        <w:rPr>
          <w:rFonts w:ascii="Times New Roman" w:hAnsi="Times New Roman" w:cs="Times New Roman"/>
          <w:sz w:val="20"/>
          <w:szCs w:val="20"/>
          <w:lang w:val="en-GB"/>
        </w:rPr>
        <w:t>, 1970)</w:t>
      </w:r>
      <w:r>
        <w:rPr>
          <w:rFonts w:ascii="Times New Roman" w:hAnsi="Times New Roman" w:cs="Times New Roman"/>
          <w:sz w:val="20"/>
          <w:szCs w:val="20"/>
          <w:lang w:val="en-GB"/>
        </w:rPr>
        <w:t xml:space="preserve"> </w:t>
      </w:r>
    </w:p>
    <w:p w:rsidR="00676C36" w:rsidRPr="00F6332A" w:rsidRDefault="00676C36" w:rsidP="00676C36">
      <w:pPr>
        <w:numPr>
          <w:ilvl w:val="0"/>
          <w:numId w:val="5"/>
        </w:numPr>
        <w:tabs>
          <w:tab w:val="clear" w:pos="720"/>
          <w:tab w:val="num" w:pos="1530"/>
        </w:tabs>
        <w:ind w:left="1800"/>
        <w:rPr>
          <w:rFonts w:ascii="Times New Roman" w:hAnsi="Times New Roman" w:cs="Times New Roman"/>
          <w:sz w:val="20"/>
          <w:szCs w:val="20"/>
          <w:lang w:val="en-GB"/>
        </w:rPr>
      </w:pPr>
      <w:r w:rsidRPr="00F6332A">
        <w:rPr>
          <w:rFonts w:ascii="Times New Roman" w:hAnsi="Times New Roman" w:cs="Times New Roman"/>
          <w:sz w:val="20"/>
          <w:szCs w:val="20"/>
          <w:lang w:val="en-GB"/>
        </w:rPr>
        <w:t>Johann Joachim Winckelmann’s whereabouts from 19</w:t>
      </w:r>
      <w:r w:rsidRPr="00F6332A">
        <w:rPr>
          <w:rFonts w:ascii="Times New Roman" w:hAnsi="Times New Roman" w:cs="Times New Roman"/>
          <w:sz w:val="20"/>
          <w:szCs w:val="20"/>
          <w:vertAlign w:val="superscript"/>
          <w:lang w:val="en-GB"/>
        </w:rPr>
        <w:t>th</w:t>
      </w:r>
      <w:r w:rsidRPr="00F6332A">
        <w:rPr>
          <w:rFonts w:ascii="Times New Roman" w:hAnsi="Times New Roman" w:cs="Times New Roman"/>
          <w:sz w:val="20"/>
          <w:szCs w:val="20"/>
          <w:lang w:val="en-GB"/>
        </w:rPr>
        <w:t xml:space="preserve"> November 1755 until 9</w:t>
      </w:r>
      <w:r w:rsidRPr="00F6332A">
        <w:rPr>
          <w:rFonts w:ascii="Times New Roman" w:hAnsi="Times New Roman" w:cs="Times New Roman"/>
          <w:sz w:val="20"/>
          <w:szCs w:val="20"/>
          <w:vertAlign w:val="superscript"/>
          <w:lang w:val="en-GB"/>
        </w:rPr>
        <w:t>th</w:t>
      </w:r>
      <w:r w:rsidRPr="00F6332A">
        <w:rPr>
          <w:rFonts w:ascii="Times New Roman" w:hAnsi="Times New Roman" w:cs="Times New Roman"/>
          <w:sz w:val="20"/>
          <w:szCs w:val="20"/>
          <w:lang w:val="en-GB"/>
        </w:rPr>
        <w:t xml:space="preserve"> April 1768 (E93) </w:t>
      </w:r>
      <w:r w:rsidRPr="00F6332A">
        <w:rPr>
          <w:rFonts w:ascii="Times New Roman" w:hAnsi="Times New Roman" w:cs="Times New Roman"/>
          <w:i/>
          <w:sz w:val="20"/>
          <w:szCs w:val="20"/>
          <w:lang w:val="en-GB"/>
        </w:rPr>
        <w:t>was within</w:t>
      </w:r>
      <w:r w:rsidRPr="00F6332A">
        <w:rPr>
          <w:rFonts w:ascii="Times New Roman" w:hAnsi="Times New Roman" w:cs="Times New Roman"/>
          <w:sz w:val="20"/>
          <w:szCs w:val="20"/>
          <w:lang w:val="en-GB"/>
        </w:rPr>
        <w:t xml:space="preserve"> Italy (E53). (</w:t>
      </w:r>
      <w:proofErr w:type="spellStart"/>
      <w:r w:rsidRPr="00F6332A">
        <w:rPr>
          <w:rFonts w:ascii="Times New Roman" w:hAnsi="Times New Roman" w:cs="Times New Roman"/>
          <w:sz w:val="20"/>
          <w:szCs w:val="20"/>
          <w:lang w:val="en-GB"/>
        </w:rPr>
        <w:t>Leppmann</w:t>
      </w:r>
      <w:proofErr w:type="spellEnd"/>
      <w:r w:rsidRPr="00F6332A">
        <w:rPr>
          <w:rFonts w:ascii="Times New Roman" w:hAnsi="Times New Roman" w:cs="Times New Roman"/>
          <w:sz w:val="20"/>
          <w:szCs w:val="20"/>
          <w:lang w:val="en-GB"/>
        </w:rPr>
        <w:t>, 1970)</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3F7061" w:rsidRDefault="00676C36" w:rsidP="00676C36">
      <w:pPr>
        <w:pStyle w:val="CRMFirstOrderLogic"/>
        <w:rPr>
          <w:rFonts w:cs="Times New Roman"/>
          <w:szCs w:val="20"/>
          <w:lang w:val="fr-FR"/>
        </w:rPr>
      </w:pPr>
      <w:r w:rsidRPr="003F7061">
        <w:rPr>
          <w:rFonts w:cs="Times New Roman"/>
          <w:szCs w:val="20"/>
          <w:lang w:val="fr-FR"/>
        </w:rPr>
        <w:t>P167(</w:t>
      </w:r>
      <w:proofErr w:type="spellStart"/>
      <w:proofErr w:type="gramStart"/>
      <w:r w:rsidRPr="003F7061">
        <w:rPr>
          <w:rFonts w:cs="Times New Roman"/>
          <w:szCs w:val="20"/>
          <w:lang w:val="fr-FR"/>
        </w:rPr>
        <w:t>x,y</w:t>
      </w:r>
      <w:proofErr w:type="spellEnd"/>
      <w:proofErr w:type="gramEnd"/>
      <w:r w:rsidRPr="003F7061">
        <w:rPr>
          <w:rFonts w:cs="Times New Roman"/>
          <w:szCs w:val="20"/>
          <w:lang w:val="fr-FR"/>
        </w:rPr>
        <w:t xml:space="preserve">) </w:t>
      </w:r>
      <w:r w:rsidRPr="003F7061">
        <w:rPr>
          <w:rFonts w:ascii="Cambria Math" w:hAnsi="Cambria Math" w:cs="Cambria Math"/>
          <w:szCs w:val="20"/>
          <w:lang w:val="fr-FR"/>
        </w:rPr>
        <w:t>⇒</w:t>
      </w:r>
      <w:r w:rsidRPr="003F7061">
        <w:rPr>
          <w:rFonts w:cs="Times New Roman"/>
          <w:szCs w:val="20"/>
          <w:lang w:val="fr-FR"/>
        </w:rPr>
        <w:t xml:space="preserve"> E93(x)</w:t>
      </w:r>
    </w:p>
    <w:p w:rsidR="00676C36" w:rsidRPr="003F7061" w:rsidRDefault="00676C36" w:rsidP="00676C36">
      <w:pPr>
        <w:pStyle w:val="CRMFirstOrderLogic"/>
        <w:rPr>
          <w:rFonts w:cs="Times New Roman"/>
          <w:szCs w:val="20"/>
          <w:lang w:val="fr-FR"/>
        </w:rPr>
      </w:pPr>
      <w:r w:rsidRPr="003F7061">
        <w:rPr>
          <w:rFonts w:cs="Times New Roman"/>
          <w:szCs w:val="20"/>
          <w:lang w:val="fr-FR"/>
        </w:rPr>
        <w:t>P167(</w:t>
      </w:r>
      <w:proofErr w:type="spellStart"/>
      <w:proofErr w:type="gramStart"/>
      <w:r w:rsidRPr="003F7061">
        <w:rPr>
          <w:rFonts w:cs="Times New Roman"/>
          <w:szCs w:val="20"/>
          <w:lang w:val="fr-FR"/>
        </w:rPr>
        <w:t>x,y</w:t>
      </w:r>
      <w:proofErr w:type="spellEnd"/>
      <w:proofErr w:type="gramEnd"/>
      <w:r w:rsidRPr="003F7061">
        <w:rPr>
          <w:rFonts w:cs="Times New Roman"/>
          <w:szCs w:val="20"/>
          <w:lang w:val="fr-FR"/>
        </w:rPr>
        <w:t xml:space="preserve">) </w:t>
      </w:r>
      <w:r w:rsidRPr="003F7061">
        <w:rPr>
          <w:rFonts w:ascii="Cambria Math" w:hAnsi="Cambria Math" w:cs="Cambria Math"/>
          <w:szCs w:val="20"/>
          <w:lang w:val="fr-FR"/>
        </w:rPr>
        <w:t>⇒</w:t>
      </w:r>
      <w:r w:rsidRPr="003F7061">
        <w:rPr>
          <w:rFonts w:cs="Times New Roman"/>
          <w:szCs w:val="20"/>
          <w:lang w:val="fr-FR"/>
        </w:rPr>
        <w:t xml:space="preserve"> E53(y)</w:t>
      </w:r>
    </w:p>
    <w:p w:rsidR="00676C36" w:rsidRPr="003F7061" w:rsidRDefault="00676C36" w:rsidP="00676C36">
      <w:pPr>
        <w:ind w:left="1440"/>
        <w:rPr>
          <w:rFonts w:ascii="Times New Roman" w:hAnsi="Times New Roman" w:cs="Times New Roman"/>
          <w:sz w:val="20"/>
          <w:szCs w:val="20"/>
          <w:lang w:val="fr-FR"/>
        </w:rPr>
      </w:pPr>
      <w:r w:rsidRPr="003F7061">
        <w:rPr>
          <w:rFonts w:ascii="Times New Roman" w:hAnsi="Times New Roman" w:cs="Times New Roman"/>
          <w:sz w:val="20"/>
          <w:szCs w:val="20"/>
          <w:lang w:val="es-ES"/>
        </w:rPr>
        <w:t>P167(</w:t>
      </w:r>
      <w:proofErr w:type="spellStart"/>
      <w:proofErr w:type="gramStart"/>
      <w:r w:rsidRPr="003F7061">
        <w:rPr>
          <w:rFonts w:ascii="Times New Roman" w:hAnsi="Times New Roman" w:cs="Times New Roman"/>
          <w:sz w:val="20"/>
          <w:szCs w:val="20"/>
          <w:lang w:val="es-ES"/>
        </w:rPr>
        <w:t>x,y</w:t>
      </w:r>
      <w:proofErr w:type="spellEnd"/>
      <w:proofErr w:type="gramEnd"/>
      <w:r w:rsidRPr="003F7061">
        <w:rPr>
          <w:rFonts w:ascii="Times New Roman" w:hAnsi="Times New Roman" w:cs="Times New Roman"/>
          <w:sz w:val="20"/>
          <w:szCs w:val="20"/>
          <w:lang w:val="es-ES"/>
        </w:rPr>
        <w:t xml:space="preserve">) </w:t>
      </w:r>
      <w:r w:rsidRPr="003F7061">
        <w:rPr>
          <w:rFonts w:ascii="Cambria Math" w:hAnsi="Cambria Math" w:cs="Cambria Math"/>
          <w:color w:val="212121"/>
          <w:sz w:val="20"/>
          <w:szCs w:val="20"/>
          <w:shd w:val="clear" w:color="auto" w:fill="FFFFFF"/>
          <w:lang w:val="es-ES"/>
        </w:rPr>
        <w:t>⇔</w:t>
      </w:r>
      <w:r w:rsidRPr="003F7061">
        <w:rPr>
          <w:rFonts w:ascii="Times New Roman" w:hAnsi="Times New Roman" w:cs="Times New Roman"/>
          <w:sz w:val="20"/>
          <w:szCs w:val="20"/>
          <w:lang w:val="es-ES"/>
        </w:rPr>
        <w:t xml:space="preserve">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z) [E53(z)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 P161(</w:t>
      </w:r>
      <w:proofErr w:type="spellStart"/>
      <w:r w:rsidRPr="003F7061">
        <w:rPr>
          <w:rFonts w:ascii="Times New Roman" w:hAnsi="Times New Roman" w:cs="Times New Roman"/>
          <w:sz w:val="20"/>
          <w:szCs w:val="20"/>
          <w:lang w:val="es-ES"/>
        </w:rPr>
        <w:t>x,z</w:t>
      </w:r>
      <w:proofErr w:type="spellEnd"/>
      <w:r w:rsidRPr="003F7061">
        <w:rPr>
          <w:rFonts w:ascii="Times New Roman" w:hAnsi="Times New Roman" w:cs="Times New Roman"/>
          <w:sz w:val="20"/>
          <w:szCs w:val="20"/>
          <w:lang w:val="es-ES"/>
        </w:rPr>
        <w:t xml:space="preserve">)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 P89(</w:t>
      </w:r>
      <w:proofErr w:type="spellStart"/>
      <w:r w:rsidRPr="003F7061">
        <w:rPr>
          <w:rFonts w:ascii="Times New Roman" w:hAnsi="Times New Roman" w:cs="Times New Roman"/>
          <w:sz w:val="20"/>
          <w:szCs w:val="20"/>
          <w:lang w:val="es-ES"/>
        </w:rPr>
        <w:t>z,y</w:t>
      </w:r>
      <w:proofErr w:type="spellEnd"/>
      <w:r w:rsidRPr="003F7061">
        <w:rPr>
          <w:rFonts w:ascii="Times New Roman" w:hAnsi="Times New Roman" w:cs="Times New Roman"/>
          <w:sz w:val="20"/>
          <w:szCs w:val="20"/>
          <w:lang w:val="es-ES"/>
        </w:rPr>
        <w:t>)</w:t>
      </w:r>
    </w:p>
    <w:p w:rsidR="00676C36" w:rsidRDefault="00676C36" w:rsidP="00676C36">
      <w:pPr>
        <w:pStyle w:val="Heading4"/>
      </w:pPr>
      <w:r>
        <w:t>OLD</w:t>
      </w:r>
    </w:p>
    <w:p w:rsidR="00676C36" w:rsidRPr="00F6332A" w:rsidRDefault="00676C36" w:rsidP="00676C36">
      <w:pPr>
        <w:rPr>
          <w:rFonts w:ascii="Arial" w:hAnsi="Arial" w:cs="Arial"/>
          <w:sz w:val="20"/>
          <w:szCs w:val="20"/>
        </w:rPr>
      </w:pPr>
      <w:r>
        <w:rPr>
          <w:rFonts w:ascii="Arial" w:hAnsi="Arial" w:cs="Arial"/>
          <w:b/>
          <w:bCs/>
          <w:sz w:val="20"/>
          <w:szCs w:val="20"/>
        </w:rPr>
        <w:t>P167 was within (includes)</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Domain:</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 xml:space="preserve">E93 </w:t>
      </w:r>
      <w:proofErr w:type="spellStart"/>
      <w:r w:rsidRPr="008172D6">
        <w:rPr>
          <w:rFonts w:ascii="Times New Roman" w:hAnsi="Times New Roman" w:cs="Times New Roman"/>
          <w:sz w:val="20"/>
          <w:szCs w:val="20"/>
          <w:lang w:val="fr-FR"/>
        </w:rPr>
        <w:t>Presence</w:t>
      </w:r>
      <w:proofErr w:type="spellEnd"/>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Range:</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E53 Place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Quantification:</w:t>
      </w:r>
      <w:proofErr w:type="gramEnd"/>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w:t>
      </w:r>
      <w:r>
        <w:rPr>
          <w:rFonts w:ascii="Times New Roman" w:hAnsi="Times New Roman" w:cs="Times New Roman"/>
          <w:sz w:val="20"/>
          <w:szCs w:val="20"/>
        </w:rPr>
        <w:t xml:space="preserve">, necessary </w:t>
      </w:r>
      <w:r w:rsidRPr="00F6332A">
        <w:rPr>
          <w:rFonts w:ascii="Times New Roman" w:hAnsi="Times New Roman" w:cs="Times New Roman"/>
          <w:sz w:val="20"/>
          <w:szCs w:val="20"/>
        </w:rPr>
        <w:t>(</w:t>
      </w:r>
      <w:proofErr w:type="gramStart"/>
      <w:r>
        <w:rPr>
          <w:rFonts w:ascii="Times New Roman" w:hAnsi="Times New Roman" w:cs="Times New Roman"/>
          <w:sz w:val="20"/>
          <w:szCs w:val="20"/>
        </w:rPr>
        <w:t>1</w:t>
      </w:r>
      <w:r w:rsidRPr="00F6332A">
        <w:rPr>
          <w:rFonts w:ascii="Times New Roman" w:hAnsi="Times New Roman" w:cs="Times New Roman"/>
          <w:sz w:val="20"/>
          <w:szCs w:val="20"/>
        </w:rPr>
        <w:t>,n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This property associates an instance of E93 Presence with an instance of E53 Place that geometrically includes the spatial projection of the respective instance of E93 Presence. Besides others, this property may be used to state in which space an object has been for some known time, such as a room of a castle or in a drawer. It may also be used to describe a confinement of the spatial extent of some realm during a known time-span.</w:t>
      </w:r>
      <w:r>
        <w:rPr>
          <w:rFonts w:ascii="Times New Roman" w:hAnsi="Times New Roman" w:cs="Times New Roman"/>
          <w:sz w:val="20"/>
          <w:szCs w:val="20"/>
        </w:rPr>
        <w:t xml:space="preserve"> </w:t>
      </w:r>
      <w:r w:rsidRPr="00F6332A">
        <w:rPr>
          <w:rFonts w:ascii="Times New Roman" w:hAnsi="Times New Roman" w:cs="Times New Roman"/>
          <w:sz w:val="20"/>
          <w:szCs w:val="20"/>
        </w:rPr>
        <w:t xml:space="preserve">This property is a shortcut of the more fully developed path from E7 Activity through </w:t>
      </w:r>
      <w:r w:rsidRPr="00F6332A">
        <w:rPr>
          <w:rFonts w:ascii="Times New Roman" w:hAnsi="Times New Roman" w:cs="Times New Roman"/>
          <w:i/>
          <w:iCs/>
          <w:sz w:val="20"/>
          <w:szCs w:val="20"/>
        </w:rPr>
        <w:t>P16 used specific object</w:t>
      </w:r>
      <w:r w:rsidRPr="00F6332A">
        <w:rPr>
          <w:rFonts w:ascii="Times New Roman" w:hAnsi="Times New Roman" w:cs="Times New Roman"/>
          <w:sz w:val="20"/>
          <w:szCs w:val="20"/>
        </w:rPr>
        <w:t xml:space="preserve">, E70 Thing, </w:t>
      </w:r>
      <w:r w:rsidRPr="00F6332A">
        <w:rPr>
          <w:rFonts w:ascii="Times New Roman" w:hAnsi="Times New Roman" w:cs="Times New Roman"/>
          <w:i/>
          <w:iCs/>
          <w:sz w:val="20"/>
          <w:szCs w:val="20"/>
        </w:rPr>
        <w:t>P2 has type,</w:t>
      </w:r>
      <w:r w:rsidRPr="00F6332A">
        <w:rPr>
          <w:rFonts w:ascii="Times New Roman" w:hAnsi="Times New Roman" w:cs="Times New Roman"/>
          <w:sz w:val="20"/>
          <w:szCs w:val="20"/>
        </w:rPr>
        <w:t xml:space="preserve"> to E55 Type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lang w:val="en-GB"/>
        </w:rPr>
        <w:t xml:space="preserve">This property is a shortcut of the more fully developed path from E93 Presence through </w:t>
      </w:r>
      <w:r w:rsidRPr="00F6332A">
        <w:rPr>
          <w:rFonts w:ascii="Times New Roman" w:hAnsi="Times New Roman" w:cs="Times New Roman"/>
          <w:i/>
          <w:sz w:val="20"/>
          <w:szCs w:val="20"/>
          <w:lang w:val="en-GB"/>
        </w:rPr>
        <w:t>P161 has spatial projection,</w:t>
      </w:r>
      <w:r w:rsidRPr="00F6332A">
        <w:rPr>
          <w:rFonts w:ascii="Times New Roman" w:hAnsi="Times New Roman" w:cs="Times New Roman"/>
          <w:sz w:val="20"/>
          <w:szCs w:val="20"/>
          <w:lang w:val="en-GB"/>
        </w:rPr>
        <w:t xml:space="preserve"> E53 Place, </w:t>
      </w:r>
      <w:r w:rsidRPr="00F6332A">
        <w:rPr>
          <w:rFonts w:ascii="Times New Roman" w:hAnsi="Times New Roman" w:cs="Times New Roman"/>
          <w:i/>
          <w:sz w:val="20"/>
          <w:szCs w:val="20"/>
          <w:lang w:val="en-GB"/>
        </w:rPr>
        <w:t>P89 falls within (contains)</w:t>
      </w:r>
      <w:r w:rsidRPr="00F6332A">
        <w:rPr>
          <w:rFonts w:ascii="Times New Roman" w:hAnsi="Times New Roman" w:cs="Times New Roman"/>
          <w:sz w:val="20"/>
          <w:szCs w:val="20"/>
          <w:lang w:val="en-GB"/>
        </w:rPr>
        <w:t xml:space="preserve"> to E53 Place.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Default="00676C36" w:rsidP="00676C36">
      <w:pPr>
        <w:numPr>
          <w:ilvl w:val="0"/>
          <w:numId w:val="5"/>
        </w:numPr>
        <w:tabs>
          <w:tab w:val="clear" w:pos="720"/>
          <w:tab w:val="num" w:pos="1530"/>
        </w:tabs>
        <w:ind w:left="1800"/>
        <w:rPr>
          <w:rFonts w:ascii="Times New Roman" w:hAnsi="Times New Roman" w:cs="Times New Roman"/>
          <w:sz w:val="20"/>
          <w:szCs w:val="20"/>
          <w:lang w:val="en-GB"/>
        </w:rPr>
      </w:pPr>
      <w:r w:rsidRPr="00F6332A">
        <w:rPr>
          <w:rFonts w:ascii="Times New Roman" w:hAnsi="Times New Roman" w:cs="Times New Roman"/>
          <w:sz w:val="20"/>
          <w:szCs w:val="20"/>
          <w:lang w:val="en-GB"/>
        </w:rPr>
        <w:t xml:space="preserve">Johann Joachim Winckelmann’s whereabouts in December 1755 (E93) </w:t>
      </w:r>
      <w:r w:rsidRPr="00F6332A">
        <w:rPr>
          <w:rFonts w:ascii="Times New Roman" w:hAnsi="Times New Roman" w:cs="Times New Roman"/>
          <w:i/>
          <w:sz w:val="20"/>
          <w:szCs w:val="20"/>
          <w:lang w:val="en-GB"/>
        </w:rPr>
        <w:t>was within</w:t>
      </w:r>
      <w:r w:rsidRPr="00F6332A">
        <w:rPr>
          <w:rFonts w:ascii="Times New Roman" w:hAnsi="Times New Roman" w:cs="Times New Roman"/>
          <w:sz w:val="20"/>
          <w:szCs w:val="20"/>
          <w:lang w:val="en-GB"/>
        </w:rPr>
        <w:t xml:space="preserve"> Rome (E53). (</w:t>
      </w:r>
      <w:proofErr w:type="spellStart"/>
      <w:r w:rsidRPr="00F6332A">
        <w:rPr>
          <w:rFonts w:ascii="Times New Roman" w:hAnsi="Times New Roman" w:cs="Times New Roman"/>
          <w:sz w:val="20"/>
          <w:szCs w:val="20"/>
          <w:lang w:val="en-GB"/>
        </w:rPr>
        <w:t>Leppmann</w:t>
      </w:r>
      <w:proofErr w:type="spellEnd"/>
      <w:r w:rsidRPr="00F6332A">
        <w:rPr>
          <w:rFonts w:ascii="Times New Roman" w:hAnsi="Times New Roman" w:cs="Times New Roman"/>
          <w:sz w:val="20"/>
          <w:szCs w:val="20"/>
          <w:lang w:val="en-GB"/>
        </w:rPr>
        <w:t>, 1970)</w:t>
      </w:r>
      <w:r>
        <w:rPr>
          <w:rFonts w:ascii="Times New Roman" w:hAnsi="Times New Roman" w:cs="Times New Roman"/>
          <w:sz w:val="20"/>
          <w:szCs w:val="20"/>
          <w:lang w:val="en-GB"/>
        </w:rPr>
        <w:t xml:space="preserve"> </w:t>
      </w:r>
    </w:p>
    <w:p w:rsidR="00676C36" w:rsidRPr="00F6332A" w:rsidRDefault="00676C36" w:rsidP="00676C36">
      <w:pPr>
        <w:numPr>
          <w:ilvl w:val="0"/>
          <w:numId w:val="5"/>
        </w:numPr>
        <w:tabs>
          <w:tab w:val="clear" w:pos="720"/>
          <w:tab w:val="num" w:pos="1530"/>
        </w:tabs>
        <w:ind w:left="1800"/>
        <w:rPr>
          <w:rFonts w:ascii="Times New Roman" w:hAnsi="Times New Roman" w:cs="Times New Roman"/>
          <w:sz w:val="20"/>
          <w:szCs w:val="20"/>
          <w:lang w:val="en-GB"/>
        </w:rPr>
      </w:pPr>
      <w:r w:rsidRPr="00F6332A">
        <w:rPr>
          <w:rFonts w:ascii="Times New Roman" w:hAnsi="Times New Roman" w:cs="Times New Roman"/>
          <w:sz w:val="20"/>
          <w:szCs w:val="20"/>
          <w:lang w:val="en-GB"/>
        </w:rPr>
        <w:t>Johann Joachim Winckelmann’s whereabouts from 19</w:t>
      </w:r>
      <w:r w:rsidRPr="00F6332A">
        <w:rPr>
          <w:rFonts w:ascii="Times New Roman" w:hAnsi="Times New Roman" w:cs="Times New Roman"/>
          <w:sz w:val="20"/>
          <w:szCs w:val="20"/>
          <w:vertAlign w:val="superscript"/>
          <w:lang w:val="en-GB"/>
        </w:rPr>
        <w:t>th</w:t>
      </w:r>
      <w:r w:rsidRPr="00F6332A">
        <w:rPr>
          <w:rFonts w:ascii="Times New Roman" w:hAnsi="Times New Roman" w:cs="Times New Roman"/>
          <w:sz w:val="20"/>
          <w:szCs w:val="20"/>
          <w:lang w:val="en-GB"/>
        </w:rPr>
        <w:t xml:space="preserve"> November 1755 until 9</w:t>
      </w:r>
      <w:r w:rsidRPr="00F6332A">
        <w:rPr>
          <w:rFonts w:ascii="Times New Roman" w:hAnsi="Times New Roman" w:cs="Times New Roman"/>
          <w:sz w:val="20"/>
          <w:szCs w:val="20"/>
          <w:vertAlign w:val="superscript"/>
          <w:lang w:val="en-GB"/>
        </w:rPr>
        <w:t>th</w:t>
      </w:r>
      <w:r w:rsidRPr="00F6332A">
        <w:rPr>
          <w:rFonts w:ascii="Times New Roman" w:hAnsi="Times New Roman" w:cs="Times New Roman"/>
          <w:sz w:val="20"/>
          <w:szCs w:val="20"/>
          <w:lang w:val="en-GB"/>
        </w:rPr>
        <w:t xml:space="preserve"> April 1768 (E93) </w:t>
      </w:r>
      <w:r w:rsidRPr="00F6332A">
        <w:rPr>
          <w:rFonts w:ascii="Times New Roman" w:hAnsi="Times New Roman" w:cs="Times New Roman"/>
          <w:i/>
          <w:sz w:val="20"/>
          <w:szCs w:val="20"/>
          <w:lang w:val="en-GB"/>
        </w:rPr>
        <w:t>was within</w:t>
      </w:r>
      <w:r w:rsidRPr="00F6332A">
        <w:rPr>
          <w:rFonts w:ascii="Times New Roman" w:hAnsi="Times New Roman" w:cs="Times New Roman"/>
          <w:sz w:val="20"/>
          <w:szCs w:val="20"/>
          <w:lang w:val="en-GB"/>
        </w:rPr>
        <w:t xml:space="preserve"> Italy (E53). (</w:t>
      </w:r>
      <w:proofErr w:type="spellStart"/>
      <w:r w:rsidRPr="00F6332A">
        <w:rPr>
          <w:rFonts w:ascii="Times New Roman" w:hAnsi="Times New Roman" w:cs="Times New Roman"/>
          <w:sz w:val="20"/>
          <w:szCs w:val="20"/>
          <w:lang w:val="en-GB"/>
        </w:rPr>
        <w:t>Leppmann</w:t>
      </w:r>
      <w:proofErr w:type="spellEnd"/>
      <w:r w:rsidRPr="00F6332A">
        <w:rPr>
          <w:rFonts w:ascii="Times New Roman" w:hAnsi="Times New Roman" w:cs="Times New Roman"/>
          <w:sz w:val="20"/>
          <w:szCs w:val="20"/>
          <w:lang w:val="en-GB"/>
        </w:rPr>
        <w:t>, 1970)</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3F7061" w:rsidRDefault="00676C36" w:rsidP="00676C36">
      <w:pPr>
        <w:pStyle w:val="CRMFirstOrderLogic"/>
        <w:rPr>
          <w:rFonts w:cs="Times New Roman"/>
          <w:szCs w:val="20"/>
          <w:lang w:val="fr-FR"/>
        </w:rPr>
      </w:pPr>
      <w:r w:rsidRPr="003F7061">
        <w:rPr>
          <w:rFonts w:cs="Times New Roman"/>
          <w:szCs w:val="20"/>
          <w:lang w:val="fr-FR"/>
        </w:rPr>
        <w:t>P167(</w:t>
      </w:r>
      <w:proofErr w:type="spellStart"/>
      <w:proofErr w:type="gramStart"/>
      <w:r w:rsidRPr="003F7061">
        <w:rPr>
          <w:rFonts w:cs="Times New Roman"/>
          <w:szCs w:val="20"/>
          <w:lang w:val="fr-FR"/>
        </w:rPr>
        <w:t>x,y</w:t>
      </w:r>
      <w:proofErr w:type="spellEnd"/>
      <w:proofErr w:type="gramEnd"/>
      <w:r w:rsidRPr="003F7061">
        <w:rPr>
          <w:rFonts w:cs="Times New Roman"/>
          <w:szCs w:val="20"/>
          <w:lang w:val="fr-FR"/>
        </w:rPr>
        <w:t xml:space="preserve">) </w:t>
      </w:r>
      <w:r w:rsidRPr="003F7061">
        <w:rPr>
          <w:rFonts w:ascii="Cambria Math" w:hAnsi="Cambria Math" w:cs="Cambria Math"/>
          <w:szCs w:val="20"/>
          <w:lang w:val="fr-FR"/>
        </w:rPr>
        <w:t>⇒</w:t>
      </w:r>
      <w:r w:rsidRPr="003F7061">
        <w:rPr>
          <w:rFonts w:cs="Times New Roman"/>
          <w:szCs w:val="20"/>
          <w:lang w:val="fr-FR"/>
        </w:rPr>
        <w:t xml:space="preserve"> E93(x)</w:t>
      </w:r>
    </w:p>
    <w:p w:rsidR="00676C36" w:rsidRPr="003F7061" w:rsidRDefault="00676C36" w:rsidP="00676C36">
      <w:pPr>
        <w:pStyle w:val="CRMFirstOrderLogic"/>
        <w:rPr>
          <w:rFonts w:cs="Times New Roman"/>
          <w:szCs w:val="20"/>
          <w:lang w:val="fr-FR"/>
        </w:rPr>
      </w:pPr>
      <w:r w:rsidRPr="003F7061">
        <w:rPr>
          <w:rFonts w:cs="Times New Roman"/>
          <w:szCs w:val="20"/>
          <w:lang w:val="fr-FR"/>
        </w:rPr>
        <w:t>P167(</w:t>
      </w:r>
      <w:proofErr w:type="spellStart"/>
      <w:proofErr w:type="gramStart"/>
      <w:r w:rsidRPr="003F7061">
        <w:rPr>
          <w:rFonts w:cs="Times New Roman"/>
          <w:szCs w:val="20"/>
          <w:lang w:val="fr-FR"/>
        </w:rPr>
        <w:t>x,y</w:t>
      </w:r>
      <w:proofErr w:type="spellEnd"/>
      <w:proofErr w:type="gramEnd"/>
      <w:r w:rsidRPr="003F7061">
        <w:rPr>
          <w:rFonts w:cs="Times New Roman"/>
          <w:szCs w:val="20"/>
          <w:lang w:val="fr-FR"/>
        </w:rPr>
        <w:t xml:space="preserve">) </w:t>
      </w:r>
      <w:r w:rsidRPr="003F7061">
        <w:rPr>
          <w:rFonts w:ascii="Cambria Math" w:hAnsi="Cambria Math" w:cs="Cambria Math"/>
          <w:szCs w:val="20"/>
          <w:lang w:val="fr-FR"/>
        </w:rPr>
        <w:t>⇒</w:t>
      </w:r>
      <w:r w:rsidRPr="003F7061">
        <w:rPr>
          <w:rFonts w:cs="Times New Roman"/>
          <w:szCs w:val="20"/>
          <w:lang w:val="fr-FR"/>
        </w:rPr>
        <w:t xml:space="preserve"> E53(y)</w:t>
      </w:r>
    </w:p>
    <w:p w:rsidR="00676C36" w:rsidRPr="003F7061" w:rsidRDefault="00676C36" w:rsidP="00676C36">
      <w:pPr>
        <w:ind w:left="1440"/>
        <w:rPr>
          <w:rFonts w:ascii="Times New Roman" w:hAnsi="Times New Roman" w:cs="Times New Roman"/>
          <w:sz w:val="20"/>
          <w:szCs w:val="20"/>
          <w:lang w:val="fr-FR"/>
        </w:rPr>
      </w:pPr>
      <w:r w:rsidRPr="003F7061">
        <w:rPr>
          <w:rFonts w:ascii="Times New Roman" w:hAnsi="Times New Roman" w:cs="Times New Roman"/>
          <w:sz w:val="20"/>
          <w:szCs w:val="20"/>
          <w:lang w:val="es-ES"/>
        </w:rPr>
        <w:t>P167(</w:t>
      </w:r>
      <w:proofErr w:type="spellStart"/>
      <w:proofErr w:type="gramStart"/>
      <w:r w:rsidRPr="003F7061">
        <w:rPr>
          <w:rFonts w:ascii="Times New Roman" w:hAnsi="Times New Roman" w:cs="Times New Roman"/>
          <w:sz w:val="20"/>
          <w:szCs w:val="20"/>
          <w:lang w:val="es-ES"/>
        </w:rPr>
        <w:t>x,y</w:t>
      </w:r>
      <w:proofErr w:type="spellEnd"/>
      <w:proofErr w:type="gramEnd"/>
      <w:r w:rsidRPr="003F7061">
        <w:rPr>
          <w:rFonts w:ascii="Times New Roman" w:hAnsi="Times New Roman" w:cs="Times New Roman"/>
          <w:sz w:val="20"/>
          <w:szCs w:val="20"/>
          <w:lang w:val="es-ES"/>
        </w:rPr>
        <w:t xml:space="preserve">) </w:t>
      </w:r>
      <w:r w:rsidRPr="003F7061">
        <w:rPr>
          <w:rFonts w:ascii="Cambria Math" w:hAnsi="Cambria Math" w:cs="Cambria Math"/>
          <w:color w:val="212121"/>
          <w:sz w:val="20"/>
          <w:szCs w:val="20"/>
          <w:shd w:val="clear" w:color="auto" w:fill="FFFFFF"/>
          <w:lang w:val="es-ES"/>
        </w:rPr>
        <w:t>⇔</w:t>
      </w:r>
      <w:r w:rsidRPr="003F7061">
        <w:rPr>
          <w:rFonts w:ascii="Times New Roman" w:hAnsi="Times New Roman" w:cs="Times New Roman"/>
          <w:sz w:val="20"/>
          <w:szCs w:val="20"/>
          <w:lang w:val="es-ES"/>
        </w:rPr>
        <w:t xml:space="preserve">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z) [E53(z)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 P161(</w:t>
      </w:r>
      <w:proofErr w:type="spellStart"/>
      <w:r w:rsidRPr="003F7061">
        <w:rPr>
          <w:rFonts w:ascii="Times New Roman" w:hAnsi="Times New Roman" w:cs="Times New Roman"/>
          <w:sz w:val="20"/>
          <w:szCs w:val="20"/>
          <w:lang w:val="es-ES"/>
        </w:rPr>
        <w:t>x,z</w:t>
      </w:r>
      <w:proofErr w:type="spellEnd"/>
      <w:r w:rsidRPr="003F7061">
        <w:rPr>
          <w:rFonts w:ascii="Times New Roman" w:hAnsi="Times New Roman" w:cs="Times New Roman"/>
          <w:sz w:val="20"/>
          <w:szCs w:val="20"/>
          <w:lang w:val="es-ES"/>
        </w:rPr>
        <w:t xml:space="preserve">) </w:t>
      </w:r>
      <w:r w:rsidRPr="003F7061">
        <w:rPr>
          <w:rFonts w:ascii="Cambria Math" w:hAnsi="Cambria Math" w:cs="Cambria Math"/>
          <w:sz w:val="20"/>
          <w:szCs w:val="20"/>
          <w:lang w:val="es-ES"/>
        </w:rPr>
        <w:t>∧</w:t>
      </w:r>
      <w:r w:rsidRPr="003F7061">
        <w:rPr>
          <w:rFonts w:ascii="Times New Roman" w:hAnsi="Times New Roman" w:cs="Times New Roman"/>
          <w:sz w:val="20"/>
          <w:szCs w:val="20"/>
          <w:lang w:val="es-ES"/>
        </w:rPr>
        <w:t xml:space="preserve"> P89(</w:t>
      </w:r>
      <w:proofErr w:type="spellStart"/>
      <w:r w:rsidRPr="003F7061">
        <w:rPr>
          <w:rFonts w:ascii="Times New Roman" w:hAnsi="Times New Roman" w:cs="Times New Roman"/>
          <w:sz w:val="20"/>
          <w:szCs w:val="20"/>
          <w:lang w:val="es-ES"/>
        </w:rPr>
        <w:t>z,y</w:t>
      </w:r>
      <w:proofErr w:type="spellEnd"/>
      <w:r w:rsidRPr="003F7061">
        <w:rPr>
          <w:rFonts w:ascii="Times New Roman" w:hAnsi="Times New Roman" w:cs="Times New Roman"/>
          <w:sz w:val="20"/>
          <w:szCs w:val="20"/>
          <w:lang w:val="es-ES"/>
        </w:rPr>
        <w:t>)</w:t>
      </w:r>
    </w:p>
    <w:p w:rsidR="00676C36" w:rsidRPr="008172D6" w:rsidRDefault="00676C36" w:rsidP="00676C36">
      <w:pPr>
        <w:rPr>
          <w:lang w:val="fr-FR"/>
        </w:rPr>
      </w:pPr>
      <w:bookmarkStart w:id="8" w:name="_P168_place_is"/>
      <w:bookmarkEnd w:id="8"/>
    </w:p>
    <w:p w:rsidR="00676C36" w:rsidRDefault="00676C36" w:rsidP="00676C36">
      <w:pPr>
        <w:pStyle w:val="Heading3"/>
      </w:pPr>
      <w:bookmarkStart w:id="9" w:name="_P171_at_some"/>
      <w:bookmarkEnd w:id="9"/>
      <w:r>
        <w:lastRenderedPageBreak/>
        <w:t xml:space="preserve">P171 at some place within </w:t>
      </w:r>
    </w:p>
    <w:p w:rsidR="00676C36" w:rsidRDefault="00676C36" w:rsidP="00676C36">
      <w:pPr>
        <w:pStyle w:val="Heading4"/>
      </w:pPr>
      <w:bookmarkStart w:id="10" w:name="_NEW_3"/>
      <w:bookmarkEnd w:id="10"/>
      <w:r>
        <w:t>NEW</w:t>
      </w:r>
    </w:p>
    <w:p w:rsidR="00676C36" w:rsidRDefault="00676C36" w:rsidP="00676C36">
      <w:pPr>
        <w:rPr>
          <w:rFonts w:ascii="Arial" w:hAnsi="Arial" w:cs="Arial"/>
          <w:b/>
          <w:bCs/>
          <w:sz w:val="20"/>
          <w:szCs w:val="20"/>
        </w:rPr>
      </w:pPr>
      <w:r w:rsidRPr="003F7061">
        <w:rPr>
          <w:rFonts w:ascii="Arial" w:hAnsi="Arial" w:cs="Arial"/>
          <w:b/>
          <w:bCs/>
          <w:sz w:val="20"/>
          <w:szCs w:val="20"/>
        </w:rPr>
        <w:t xml:space="preserve">P171 at some place within </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Domain:</w:t>
      </w:r>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E53 Place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Range:</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 xml:space="preserve">E94 </w:t>
      </w:r>
      <w:proofErr w:type="spellStart"/>
      <w:r w:rsidRPr="008172D6">
        <w:rPr>
          <w:rFonts w:ascii="Times New Roman" w:hAnsi="Times New Roman" w:cs="Times New Roman"/>
          <w:sz w:val="20"/>
          <w:szCs w:val="20"/>
          <w:lang w:val="fr-FR"/>
        </w:rPr>
        <w:t>Space</w:t>
      </w:r>
      <w:proofErr w:type="spellEnd"/>
      <w:r w:rsidRPr="008172D6">
        <w:rPr>
          <w:rFonts w:ascii="Times New Roman" w:hAnsi="Times New Roman" w:cs="Times New Roman"/>
          <w:sz w:val="20"/>
          <w:szCs w:val="20"/>
          <w:lang w:val="fr-FR"/>
        </w:rPr>
        <w:t xml:space="preserve"> Primitive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Quantification:</w:t>
      </w:r>
      <w:proofErr w:type="gramEnd"/>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 (</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rPr>
        <w:t xml:space="preserve">This property describes the maximum spatial extent within which an instance of E53 Place falls. Since instances of E53 Places may not have precisely known spatial extents, the CIDOC CRM supports statements about maximum spatial extents of instances of E53 Place. This property allows an instance of E53 Place’s maximum spatial extent (i.e., its outer boundary) to be assigned an instance of E94 Space Primitive value. </w:t>
      </w:r>
    </w:p>
    <w:p w:rsidR="00676C36" w:rsidRPr="003F7061" w:rsidRDefault="00676C36" w:rsidP="00676C36">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 xml:space="preserve">This property is a </w:t>
      </w:r>
      <w:r>
        <w:rPr>
          <w:rFonts w:ascii="Times New Roman" w:hAnsi="Times New Roman" w:cs="Times New Roman"/>
          <w:sz w:val="20"/>
          <w:szCs w:val="20"/>
          <w:lang w:val="en-GB"/>
        </w:rPr>
        <w:t xml:space="preserve">strong </w:t>
      </w:r>
      <w:r w:rsidRPr="003F7061">
        <w:rPr>
          <w:rFonts w:ascii="Times New Roman" w:hAnsi="Times New Roman" w:cs="Times New Roman"/>
          <w:sz w:val="20"/>
          <w:szCs w:val="20"/>
          <w:lang w:val="en-GB"/>
        </w:rPr>
        <w:t>shortcut of the fully developed path from E53 Place</w:t>
      </w:r>
      <w:r w:rsidRPr="003F7061">
        <w:rPr>
          <w:rFonts w:ascii="Times New Roman" w:hAnsi="Times New Roman" w:cs="Times New Roman"/>
          <w:i/>
          <w:sz w:val="20"/>
          <w:szCs w:val="20"/>
          <w:lang w:val="en-GB"/>
        </w:rPr>
        <w:t xml:space="preserve">, P89 falls within, </w:t>
      </w:r>
      <w:r w:rsidRPr="003F7061">
        <w:rPr>
          <w:rFonts w:ascii="Times New Roman" w:hAnsi="Times New Roman" w:cs="Times New Roman"/>
          <w:sz w:val="20"/>
          <w:szCs w:val="20"/>
          <w:lang w:val="en-GB"/>
        </w:rPr>
        <w:t>E53 Place</w:t>
      </w:r>
      <w:r w:rsidRPr="003F7061">
        <w:rPr>
          <w:rFonts w:ascii="Times New Roman" w:hAnsi="Times New Roman" w:cs="Times New Roman"/>
          <w:i/>
          <w:sz w:val="20"/>
          <w:szCs w:val="20"/>
          <w:lang w:val="en-GB"/>
        </w:rPr>
        <w:t>, P168 place is defined by</w:t>
      </w:r>
      <w:r w:rsidRPr="003F7061">
        <w:rPr>
          <w:rFonts w:ascii="Times New Roman" w:hAnsi="Times New Roman" w:cs="Times New Roman"/>
          <w:sz w:val="20"/>
          <w:szCs w:val="20"/>
          <w:lang w:val="en-GB"/>
        </w:rPr>
        <w:t xml:space="preserve"> to E94 Space Primitive through a declarative Place that is not explicitly documented, to a Space Primitive: declarative places are defined in </w:t>
      </w:r>
      <w:proofErr w:type="spellStart"/>
      <w:r w:rsidRPr="003F7061">
        <w:rPr>
          <w:rFonts w:ascii="Times New Roman" w:hAnsi="Times New Roman" w:cs="Times New Roman"/>
          <w:sz w:val="20"/>
          <w:szCs w:val="20"/>
          <w:lang w:val="en-GB"/>
        </w:rPr>
        <w:t>CRMgeo</w:t>
      </w:r>
      <w:proofErr w:type="spellEnd"/>
      <w:r w:rsidRPr="003F7061">
        <w:rPr>
          <w:rFonts w:ascii="Times New Roman" w:hAnsi="Times New Roman" w:cs="Times New Roman"/>
          <w:sz w:val="20"/>
          <w:szCs w:val="20"/>
          <w:lang w:val="en-GB"/>
        </w:rPr>
        <w:t xml:space="preserve"> (Doerr and </w:t>
      </w:r>
      <w:proofErr w:type="spellStart"/>
      <w:r w:rsidRPr="003F7061">
        <w:rPr>
          <w:rFonts w:ascii="Times New Roman" w:hAnsi="Times New Roman" w:cs="Times New Roman"/>
          <w:sz w:val="20"/>
          <w:szCs w:val="20"/>
          <w:lang w:val="en-GB"/>
        </w:rPr>
        <w:t>Hiebel</w:t>
      </w:r>
      <w:proofErr w:type="spellEnd"/>
      <w:r w:rsidRPr="003F7061">
        <w:rPr>
          <w:rFonts w:ascii="Times New Roman" w:hAnsi="Times New Roman" w:cs="Times New Roman"/>
          <w:sz w:val="20"/>
          <w:szCs w:val="20"/>
          <w:lang w:val="en-GB"/>
        </w:rPr>
        <w:t xml:space="preserve"> 2013).</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F6332A" w:rsidRDefault="00676C36" w:rsidP="00676C36">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The spatial extent of the Acropolis of Athens (E53)</w:t>
      </w:r>
      <w:r w:rsidRPr="003F7061">
        <w:rPr>
          <w:rFonts w:ascii="Times New Roman" w:hAnsi="Times New Roman" w:cs="Times New Roman"/>
          <w:i/>
          <w:sz w:val="20"/>
          <w:szCs w:val="20"/>
          <w:lang w:val="en-GB"/>
        </w:rPr>
        <w:t xml:space="preserve"> at some place within </w:t>
      </w:r>
      <w:r w:rsidRPr="003F7061">
        <w:rPr>
          <w:rFonts w:ascii="Times New Roman" w:hAnsi="Times New Roman" w:cs="Times New Roman"/>
          <w:sz w:val="20"/>
          <w:szCs w:val="20"/>
          <w:lang w:val="en-GB"/>
        </w:rPr>
        <w:t>POLYGON ((37.969172 23.720787, 37.973122 23.721495 37.972741 23.728994, 37.969299 23.729735, 37.969172 23.720787)) (E94).</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8172D6" w:rsidRDefault="00676C36" w:rsidP="00676C36">
      <w:pPr>
        <w:suppressAutoHyphens/>
        <w:spacing w:after="0" w:line="276" w:lineRule="auto"/>
        <w:ind w:left="1440"/>
        <w:rPr>
          <w:rFonts w:ascii="Times New Roman" w:eastAsia="Noto Serif CJK SC" w:hAnsi="Times New Roman" w:cs="Lohit Devanagari"/>
          <w:sz w:val="20"/>
          <w:szCs w:val="24"/>
          <w:lang w:val="fr-FR" w:eastAsia="zh-CN" w:bidi="hi-IN"/>
        </w:rPr>
      </w:pPr>
      <w:r w:rsidRPr="008172D6">
        <w:rPr>
          <w:rFonts w:ascii="Times New Roman" w:eastAsia="Noto Serif CJK SC" w:hAnsi="Times New Roman" w:cs="Lohit Devanagari"/>
          <w:sz w:val="20"/>
          <w:szCs w:val="24"/>
          <w:lang w:val="fr-FR" w:eastAsia="zh-CN" w:bidi="hi-IN"/>
        </w:rPr>
        <w:t>P171(</w:t>
      </w:r>
      <w:proofErr w:type="spellStart"/>
      <w:proofErr w:type="gramStart"/>
      <w:r w:rsidRPr="008172D6">
        <w:rPr>
          <w:rFonts w:ascii="Times New Roman" w:eastAsia="Noto Serif CJK SC" w:hAnsi="Times New Roman" w:cs="Lohit Devanagari"/>
          <w:sz w:val="20"/>
          <w:szCs w:val="24"/>
          <w:lang w:val="fr-FR" w:eastAsia="zh-CN" w:bidi="hi-IN"/>
        </w:rPr>
        <w:t>x,y</w:t>
      </w:r>
      <w:proofErr w:type="spellEnd"/>
      <w:proofErr w:type="gramEnd"/>
      <w:r w:rsidRPr="008172D6">
        <w:rPr>
          <w:rFonts w:ascii="Times New Roman" w:eastAsia="Noto Serif CJK SC" w:hAnsi="Times New Roman" w:cs="Lohit Devanagari"/>
          <w:sz w:val="20"/>
          <w:szCs w:val="24"/>
          <w:lang w:val="fr-FR" w:eastAsia="zh-CN" w:bidi="hi-IN"/>
        </w:rPr>
        <w:t xml:space="preserve">) </w:t>
      </w:r>
      <w:r w:rsidRPr="008172D6">
        <w:rPr>
          <w:rFonts w:ascii="Cambria Math" w:eastAsia="Cambria Math" w:hAnsi="Cambria Math" w:cs="Cambria Math"/>
          <w:sz w:val="20"/>
          <w:szCs w:val="24"/>
          <w:lang w:val="fr-FR" w:eastAsia="zh-CN" w:bidi="hi-IN"/>
        </w:rPr>
        <w:t>⇒</w:t>
      </w:r>
      <w:r w:rsidRPr="008172D6">
        <w:rPr>
          <w:rFonts w:ascii="Times New Roman" w:eastAsia="Noto Serif CJK SC" w:hAnsi="Times New Roman" w:cs="Lohit Devanagari"/>
          <w:sz w:val="20"/>
          <w:szCs w:val="24"/>
          <w:lang w:val="fr-FR" w:eastAsia="zh-CN" w:bidi="hi-IN"/>
        </w:rPr>
        <w:t xml:space="preserve"> E53(x)</w:t>
      </w:r>
    </w:p>
    <w:p w:rsidR="00676C36" w:rsidRPr="003F7061" w:rsidRDefault="00676C36" w:rsidP="00676C36">
      <w:pPr>
        <w:suppressAutoHyphens/>
        <w:spacing w:after="0" w:line="276" w:lineRule="auto"/>
        <w:ind w:left="1440"/>
        <w:rPr>
          <w:rFonts w:ascii="Times New Roman" w:eastAsia="Noto Serif CJK SC" w:hAnsi="Times New Roman" w:cs="Lohit Devanagari"/>
          <w:sz w:val="20"/>
          <w:szCs w:val="24"/>
          <w:lang w:val="es-ES" w:eastAsia="zh-CN" w:bidi="hi-IN"/>
        </w:rPr>
      </w:pPr>
      <w:r w:rsidRPr="003F7061">
        <w:rPr>
          <w:rFonts w:ascii="Times New Roman" w:eastAsia="Noto Serif CJK SC" w:hAnsi="Times New Roman" w:cs="Lohit Devanagari"/>
          <w:sz w:val="20"/>
          <w:szCs w:val="24"/>
          <w:lang w:val="es-ES" w:eastAsia="zh-CN" w:bidi="hi-IN"/>
        </w:rPr>
        <w:t>P171(</w:t>
      </w:r>
      <w:proofErr w:type="spellStart"/>
      <w:proofErr w:type="gramStart"/>
      <w:r w:rsidRPr="003F7061">
        <w:rPr>
          <w:rFonts w:ascii="Times New Roman" w:eastAsia="Noto Serif CJK SC" w:hAnsi="Times New Roman" w:cs="Lohit Devanagari"/>
          <w:sz w:val="20"/>
          <w:szCs w:val="24"/>
          <w:lang w:val="es-ES" w:eastAsia="zh-CN" w:bidi="hi-IN"/>
        </w:rPr>
        <w:t>x,y</w:t>
      </w:r>
      <w:proofErr w:type="spellEnd"/>
      <w:proofErr w:type="gram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Cambria Math" w:hAnsi="Cambria Math" w:cs="Cambria Math"/>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E94(y)</w:t>
      </w:r>
    </w:p>
    <w:p w:rsidR="00676C36" w:rsidRPr="00256E6A" w:rsidRDefault="00676C36" w:rsidP="00676C36">
      <w:pPr>
        <w:ind w:left="1440"/>
        <w:rPr>
          <w:rFonts w:ascii="Times New Roman" w:hAnsi="Times New Roman" w:cs="Times New Roman"/>
          <w:sz w:val="20"/>
          <w:szCs w:val="20"/>
          <w:lang w:val="es-ES"/>
        </w:rPr>
      </w:pPr>
      <w:r w:rsidRPr="003F7061">
        <w:rPr>
          <w:rFonts w:ascii="Times New Roman" w:eastAsia="Noto Serif CJK SC" w:hAnsi="Times New Roman" w:cs="Lohit Devanagari"/>
          <w:sz w:val="20"/>
          <w:szCs w:val="24"/>
          <w:lang w:val="es-ES" w:eastAsia="zh-CN" w:bidi="hi-IN"/>
        </w:rPr>
        <w:t>P171(</w:t>
      </w:r>
      <w:proofErr w:type="spellStart"/>
      <w:proofErr w:type="gramStart"/>
      <w:r w:rsidRPr="003F7061">
        <w:rPr>
          <w:rFonts w:ascii="Times New Roman" w:eastAsia="Noto Serif CJK SC" w:hAnsi="Times New Roman" w:cs="Lohit Devanagari"/>
          <w:sz w:val="20"/>
          <w:szCs w:val="24"/>
          <w:lang w:val="es-ES" w:eastAsia="zh-CN" w:bidi="hi-IN"/>
        </w:rPr>
        <w:t>x,y</w:t>
      </w:r>
      <w:proofErr w:type="spellEnd"/>
      <w:proofErr w:type="gram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Noto Serif CJK SC" w:hAnsi="Cambria Math" w:cs="Cambria Math"/>
          <w:sz w:val="20"/>
          <w:szCs w:val="24"/>
          <w:lang w:val="es-ES" w:eastAsia="zh-CN" w:bidi="hi-IN"/>
        </w:rPr>
        <w:t xml:space="preserve">⇔ </w:t>
      </w:r>
      <w:r w:rsidRPr="003F7061">
        <w:rPr>
          <w:rFonts w:ascii="Times New Roman" w:eastAsia="Noto Serif CJK SC" w:hAnsi="Times New Roman" w:cs="Lohit Devanagari"/>
          <w:sz w:val="20"/>
          <w:szCs w:val="24"/>
          <w:lang w:val="es-ES" w:eastAsia="zh-CN" w:bidi="hi-IN"/>
        </w:rPr>
        <w:t>(</w:t>
      </w:r>
      <w:r w:rsidRPr="003F7061">
        <w:rPr>
          <w:rFonts w:ascii="Cambria Math" w:eastAsia="Noto Serif CJK SC" w:hAnsi="Cambria Math" w:cs="Cambria Math"/>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z) [E53(z) </w:t>
      </w:r>
      <w:r w:rsidRPr="003F7061">
        <w:rPr>
          <w:rFonts w:ascii="Cambria Math" w:eastAsia="Noto Serif CJK SC" w:hAnsi="Cambria Math" w:cs="Cambria Math"/>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P89(</w:t>
      </w:r>
      <w:proofErr w:type="spellStart"/>
      <w:r w:rsidRPr="003F7061">
        <w:rPr>
          <w:rFonts w:ascii="Times New Roman" w:eastAsia="Noto Serif CJK SC" w:hAnsi="Times New Roman" w:cs="Lohit Devanagari"/>
          <w:sz w:val="20"/>
          <w:szCs w:val="24"/>
          <w:lang w:val="es-ES" w:eastAsia="zh-CN" w:bidi="hi-IN"/>
        </w:rPr>
        <w:t>x,z</w:t>
      </w:r>
      <w:proofErr w:type="spell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Noto Serif CJK SC" w:hAnsi="Cambria Math" w:cs="Cambria Math"/>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P168(</w:t>
      </w:r>
      <w:proofErr w:type="spellStart"/>
      <w:r w:rsidRPr="003F7061">
        <w:rPr>
          <w:rFonts w:ascii="Times New Roman" w:eastAsia="Noto Serif CJK SC" w:hAnsi="Times New Roman" w:cs="Lohit Devanagari"/>
          <w:sz w:val="20"/>
          <w:szCs w:val="24"/>
          <w:lang w:val="es-ES" w:eastAsia="zh-CN" w:bidi="hi-IN"/>
        </w:rPr>
        <w:t>z,y</w:t>
      </w:r>
      <w:proofErr w:type="spellEnd"/>
      <w:r w:rsidRPr="003F7061">
        <w:rPr>
          <w:rFonts w:ascii="Times New Roman" w:eastAsia="Noto Serif CJK SC" w:hAnsi="Times New Roman" w:cs="Lohit Devanagari"/>
          <w:sz w:val="20"/>
          <w:szCs w:val="24"/>
          <w:lang w:val="es-ES" w:eastAsia="zh-CN" w:bidi="hi-IN"/>
        </w:rPr>
        <w:t>)]</w:t>
      </w:r>
    </w:p>
    <w:p w:rsidR="00676C36" w:rsidRDefault="00676C36" w:rsidP="00676C36">
      <w:pPr>
        <w:pStyle w:val="Heading4"/>
      </w:pPr>
      <w:r>
        <w:t>OLD</w:t>
      </w:r>
    </w:p>
    <w:p w:rsidR="00676C36" w:rsidRDefault="00676C36" w:rsidP="00676C36">
      <w:pPr>
        <w:rPr>
          <w:rFonts w:ascii="Arial" w:hAnsi="Arial" w:cs="Arial"/>
          <w:b/>
          <w:bCs/>
          <w:sz w:val="20"/>
          <w:szCs w:val="20"/>
        </w:rPr>
      </w:pPr>
      <w:r w:rsidRPr="003F7061">
        <w:rPr>
          <w:rFonts w:ascii="Arial" w:hAnsi="Arial" w:cs="Arial"/>
          <w:b/>
          <w:bCs/>
          <w:sz w:val="20"/>
          <w:szCs w:val="20"/>
        </w:rPr>
        <w:t xml:space="preserve">P171 at some place within </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Domain:</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E53 Place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Range:</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 xml:space="preserve">E94 </w:t>
      </w:r>
      <w:proofErr w:type="spellStart"/>
      <w:r w:rsidRPr="008172D6">
        <w:rPr>
          <w:rFonts w:ascii="Times New Roman" w:hAnsi="Times New Roman" w:cs="Times New Roman"/>
          <w:sz w:val="20"/>
          <w:szCs w:val="20"/>
          <w:lang w:val="fr-FR"/>
        </w:rPr>
        <w:t>Space</w:t>
      </w:r>
      <w:proofErr w:type="spellEnd"/>
      <w:r w:rsidRPr="008172D6">
        <w:rPr>
          <w:rFonts w:ascii="Times New Roman" w:hAnsi="Times New Roman" w:cs="Times New Roman"/>
          <w:sz w:val="20"/>
          <w:szCs w:val="20"/>
          <w:lang w:val="fr-FR"/>
        </w:rPr>
        <w:t xml:space="preserve"> Primitive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Quantification: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 (</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rPr>
        <w:lastRenderedPageBreak/>
        <w:t xml:space="preserve">This property describes the maximum spatial extent within which an instance of E53 Place falls. Since instances of E53 Places may not have precisely known spatial extents, the CIDOC CRM supports statements about maximum spatial extents of instances of E53 Place. This property allows an instance of E53 Place’s maximum spatial extent (i.e., its outer boundary) to be assigned an instance of E94 Space Primitive value. </w:t>
      </w:r>
    </w:p>
    <w:p w:rsidR="00676C36" w:rsidRPr="003F7061" w:rsidRDefault="00676C36" w:rsidP="00676C36">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This property is a shortcut of the fully developed path from E53 Place</w:t>
      </w:r>
      <w:r w:rsidRPr="003F7061">
        <w:rPr>
          <w:rFonts w:ascii="Times New Roman" w:hAnsi="Times New Roman" w:cs="Times New Roman"/>
          <w:i/>
          <w:sz w:val="20"/>
          <w:szCs w:val="20"/>
          <w:lang w:val="en-GB"/>
        </w:rPr>
        <w:t xml:space="preserve">, P89 falls within, </w:t>
      </w:r>
      <w:r w:rsidRPr="003F7061">
        <w:rPr>
          <w:rFonts w:ascii="Times New Roman" w:hAnsi="Times New Roman" w:cs="Times New Roman"/>
          <w:sz w:val="20"/>
          <w:szCs w:val="20"/>
          <w:lang w:val="en-GB"/>
        </w:rPr>
        <w:t>E53 Place</w:t>
      </w:r>
      <w:r w:rsidRPr="003F7061">
        <w:rPr>
          <w:rFonts w:ascii="Times New Roman" w:hAnsi="Times New Roman" w:cs="Times New Roman"/>
          <w:i/>
          <w:sz w:val="20"/>
          <w:szCs w:val="20"/>
          <w:lang w:val="en-GB"/>
        </w:rPr>
        <w:t>, P168 place is defined by</w:t>
      </w:r>
      <w:r w:rsidRPr="003F7061">
        <w:rPr>
          <w:rFonts w:ascii="Times New Roman" w:hAnsi="Times New Roman" w:cs="Times New Roman"/>
          <w:sz w:val="20"/>
          <w:szCs w:val="20"/>
          <w:lang w:val="en-GB"/>
        </w:rPr>
        <w:t xml:space="preserve"> to E94 Space Primitive through a declarative Place that is not explicitly documented, to a Space Primitive: declarative places are defined in </w:t>
      </w:r>
      <w:proofErr w:type="spellStart"/>
      <w:r w:rsidRPr="003F7061">
        <w:rPr>
          <w:rFonts w:ascii="Times New Roman" w:hAnsi="Times New Roman" w:cs="Times New Roman"/>
          <w:sz w:val="20"/>
          <w:szCs w:val="20"/>
          <w:lang w:val="en-GB"/>
        </w:rPr>
        <w:t>CRMgeo</w:t>
      </w:r>
      <w:proofErr w:type="spellEnd"/>
      <w:r w:rsidRPr="003F7061">
        <w:rPr>
          <w:rFonts w:ascii="Times New Roman" w:hAnsi="Times New Roman" w:cs="Times New Roman"/>
          <w:sz w:val="20"/>
          <w:szCs w:val="20"/>
          <w:lang w:val="en-GB"/>
        </w:rPr>
        <w:t xml:space="preserve"> (Doerr and </w:t>
      </w:r>
      <w:proofErr w:type="spellStart"/>
      <w:r w:rsidRPr="003F7061">
        <w:rPr>
          <w:rFonts w:ascii="Times New Roman" w:hAnsi="Times New Roman" w:cs="Times New Roman"/>
          <w:sz w:val="20"/>
          <w:szCs w:val="20"/>
          <w:lang w:val="en-GB"/>
        </w:rPr>
        <w:t>Hiebel</w:t>
      </w:r>
      <w:proofErr w:type="spellEnd"/>
      <w:r w:rsidRPr="003F7061">
        <w:rPr>
          <w:rFonts w:ascii="Times New Roman" w:hAnsi="Times New Roman" w:cs="Times New Roman"/>
          <w:sz w:val="20"/>
          <w:szCs w:val="20"/>
          <w:lang w:val="en-GB"/>
        </w:rPr>
        <w:t xml:space="preserve"> 2013).</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F6332A" w:rsidRDefault="00676C36" w:rsidP="00676C36">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The spatial extent of the Acropolis of Athens (E53)</w:t>
      </w:r>
      <w:r w:rsidRPr="003F7061">
        <w:rPr>
          <w:rFonts w:ascii="Times New Roman" w:hAnsi="Times New Roman" w:cs="Times New Roman"/>
          <w:i/>
          <w:sz w:val="20"/>
          <w:szCs w:val="20"/>
          <w:lang w:val="en-GB"/>
        </w:rPr>
        <w:t xml:space="preserve"> at some place within </w:t>
      </w:r>
      <w:r w:rsidRPr="003F7061">
        <w:rPr>
          <w:rFonts w:ascii="Times New Roman" w:hAnsi="Times New Roman" w:cs="Times New Roman"/>
          <w:sz w:val="20"/>
          <w:szCs w:val="20"/>
          <w:lang w:val="en-GB"/>
        </w:rPr>
        <w:t>POLYGON ((37.969172 23.720787, 37.973122 23.721495 37.972741 23.728994, 37.969299 23.729735, 37.969172 23.720787)) (E94).</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8172D6" w:rsidRDefault="00676C36" w:rsidP="00676C36">
      <w:pPr>
        <w:suppressAutoHyphens/>
        <w:spacing w:after="0" w:line="276" w:lineRule="auto"/>
        <w:ind w:left="1440"/>
        <w:rPr>
          <w:rFonts w:ascii="Times New Roman" w:eastAsia="Noto Serif CJK SC" w:hAnsi="Times New Roman" w:cs="Lohit Devanagari"/>
          <w:sz w:val="20"/>
          <w:szCs w:val="24"/>
          <w:lang w:val="fr-FR" w:eastAsia="zh-CN" w:bidi="hi-IN"/>
        </w:rPr>
      </w:pPr>
      <w:r w:rsidRPr="008172D6">
        <w:rPr>
          <w:rFonts w:ascii="Times New Roman" w:eastAsia="Noto Serif CJK SC" w:hAnsi="Times New Roman" w:cs="Lohit Devanagari"/>
          <w:sz w:val="20"/>
          <w:szCs w:val="24"/>
          <w:lang w:val="fr-FR" w:eastAsia="zh-CN" w:bidi="hi-IN"/>
        </w:rPr>
        <w:t>P171(</w:t>
      </w:r>
      <w:proofErr w:type="spellStart"/>
      <w:proofErr w:type="gramStart"/>
      <w:r w:rsidRPr="008172D6">
        <w:rPr>
          <w:rFonts w:ascii="Times New Roman" w:eastAsia="Noto Serif CJK SC" w:hAnsi="Times New Roman" w:cs="Lohit Devanagari"/>
          <w:sz w:val="20"/>
          <w:szCs w:val="24"/>
          <w:lang w:val="fr-FR" w:eastAsia="zh-CN" w:bidi="hi-IN"/>
        </w:rPr>
        <w:t>x,y</w:t>
      </w:r>
      <w:proofErr w:type="spellEnd"/>
      <w:proofErr w:type="gramEnd"/>
      <w:r w:rsidRPr="008172D6">
        <w:rPr>
          <w:rFonts w:ascii="Times New Roman" w:eastAsia="Noto Serif CJK SC" w:hAnsi="Times New Roman" w:cs="Lohit Devanagari"/>
          <w:sz w:val="20"/>
          <w:szCs w:val="24"/>
          <w:lang w:val="fr-FR" w:eastAsia="zh-CN" w:bidi="hi-IN"/>
        </w:rPr>
        <w:t xml:space="preserve">) </w:t>
      </w:r>
      <w:r w:rsidRPr="008172D6">
        <w:rPr>
          <w:rFonts w:ascii="Cambria Math" w:eastAsia="Cambria Math" w:hAnsi="Cambria Math" w:cs="Cambria Math"/>
          <w:sz w:val="20"/>
          <w:szCs w:val="24"/>
          <w:lang w:val="fr-FR" w:eastAsia="zh-CN" w:bidi="hi-IN"/>
        </w:rPr>
        <w:t>⇒</w:t>
      </w:r>
      <w:r w:rsidRPr="008172D6">
        <w:rPr>
          <w:rFonts w:ascii="Times New Roman" w:eastAsia="Noto Serif CJK SC" w:hAnsi="Times New Roman" w:cs="Lohit Devanagari"/>
          <w:sz w:val="20"/>
          <w:szCs w:val="24"/>
          <w:lang w:val="fr-FR" w:eastAsia="zh-CN" w:bidi="hi-IN"/>
        </w:rPr>
        <w:t xml:space="preserve"> E53(x)</w:t>
      </w:r>
    </w:p>
    <w:p w:rsidR="00676C36" w:rsidRPr="003F7061" w:rsidRDefault="00676C36" w:rsidP="00676C36">
      <w:pPr>
        <w:suppressAutoHyphens/>
        <w:spacing w:after="0" w:line="276" w:lineRule="auto"/>
        <w:ind w:left="1440"/>
        <w:rPr>
          <w:rFonts w:ascii="Times New Roman" w:eastAsia="Noto Serif CJK SC" w:hAnsi="Times New Roman" w:cs="Lohit Devanagari"/>
          <w:sz w:val="20"/>
          <w:szCs w:val="24"/>
          <w:lang w:val="es-ES" w:eastAsia="zh-CN" w:bidi="hi-IN"/>
        </w:rPr>
      </w:pPr>
      <w:r w:rsidRPr="003F7061">
        <w:rPr>
          <w:rFonts w:ascii="Times New Roman" w:eastAsia="Noto Serif CJK SC" w:hAnsi="Times New Roman" w:cs="Lohit Devanagari"/>
          <w:sz w:val="20"/>
          <w:szCs w:val="24"/>
          <w:lang w:val="es-ES" w:eastAsia="zh-CN" w:bidi="hi-IN"/>
        </w:rPr>
        <w:t>P171(</w:t>
      </w:r>
      <w:proofErr w:type="spellStart"/>
      <w:proofErr w:type="gramStart"/>
      <w:r w:rsidRPr="003F7061">
        <w:rPr>
          <w:rFonts w:ascii="Times New Roman" w:eastAsia="Noto Serif CJK SC" w:hAnsi="Times New Roman" w:cs="Lohit Devanagari"/>
          <w:sz w:val="20"/>
          <w:szCs w:val="24"/>
          <w:lang w:val="es-ES" w:eastAsia="zh-CN" w:bidi="hi-IN"/>
        </w:rPr>
        <w:t>x,y</w:t>
      </w:r>
      <w:proofErr w:type="spellEnd"/>
      <w:proofErr w:type="gram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Cambria Math" w:hAnsi="Cambria Math" w:cs="Cambria Math"/>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E94(y)</w:t>
      </w:r>
    </w:p>
    <w:p w:rsidR="00676C36" w:rsidRPr="00256E6A" w:rsidRDefault="00676C36" w:rsidP="00676C36">
      <w:pPr>
        <w:ind w:left="1440"/>
        <w:rPr>
          <w:rFonts w:ascii="Times New Roman" w:hAnsi="Times New Roman" w:cs="Times New Roman"/>
          <w:sz w:val="20"/>
          <w:szCs w:val="20"/>
          <w:lang w:val="es-ES"/>
        </w:rPr>
      </w:pPr>
      <w:r w:rsidRPr="003F7061">
        <w:rPr>
          <w:rFonts w:ascii="Times New Roman" w:eastAsia="Noto Serif CJK SC" w:hAnsi="Times New Roman" w:cs="Lohit Devanagari"/>
          <w:sz w:val="20"/>
          <w:szCs w:val="24"/>
          <w:lang w:val="es-ES" w:eastAsia="zh-CN" w:bidi="hi-IN"/>
        </w:rPr>
        <w:t>P171(</w:t>
      </w:r>
      <w:proofErr w:type="spellStart"/>
      <w:proofErr w:type="gramStart"/>
      <w:r w:rsidRPr="003F7061">
        <w:rPr>
          <w:rFonts w:ascii="Times New Roman" w:eastAsia="Noto Serif CJK SC" w:hAnsi="Times New Roman" w:cs="Lohit Devanagari"/>
          <w:sz w:val="20"/>
          <w:szCs w:val="24"/>
          <w:lang w:val="es-ES" w:eastAsia="zh-CN" w:bidi="hi-IN"/>
        </w:rPr>
        <w:t>x,y</w:t>
      </w:r>
      <w:proofErr w:type="spellEnd"/>
      <w:proofErr w:type="gram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Noto Serif CJK SC" w:hAnsi="Cambria Math" w:cs="Cambria Math"/>
          <w:sz w:val="20"/>
          <w:szCs w:val="24"/>
          <w:lang w:val="es-ES" w:eastAsia="zh-CN" w:bidi="hi-IN"/>
        </w:rPr>
        <w:t xml:space="preserve">⇔ </w:t>
      </w:r>
      <w:r w:rsidRPr="003F7061">
        <w:rPr>
          <w:rFonts w:ascii="Times New Roman" w:eastAsia="Noto Serif CJK SC" w:hAnsi="Times New Roman" w:cs="Lohit Devanagari"/>
          <w:sz w:val="20"/>
          <w:szCs w:val="24"/>
          <w:lang w:val="es-ES" w:eastAsia="zh-CN" w:bidi="hi-IN"/>
        </w:rPr>
        <w:t>(</w:t>
      </w:r>
      <w:r w:rsidRPr="003F7061">
        <w:rPr>
          <w:rFonts w:ascii="Cambria Math" w:eastAsia="Noto Serif CJK SC" w:hAnsi="Cambria Math" w:cs="Cambria Math"/>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z) [E53(z) </w:t>
      </w:r>
      <w:r w:rsidRPr="003F7061">
        <w:rPr>
          <w:rFonts w:ascii="Cambria Math" w:eastAsia="Noto Serif CJK SC" w:hAnsi="Cambria Math" w:cs="Cambria Math"/>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P89(</w:t>
      </w:r>
      <w:proofErr w:type="spellStart"/>
      <w:r w:rsidRPr="003F7061">
        <w:rPr>
          <w:rFonts w:ascii="Times New Roman" w:eastAsia="Noto Serif CJK SC" w:hAnsi="Times New Roman" w:cs="Lohit Devanagari"/>
          <w:sz w:val="20"/>
          <w:szCs w:val="24"/>
          <w:lang w:val="es-ES" w:eastAsia="zh-CN" w:bidi="hi-IN"/>
        </w:rPr>
        <w:t>x,z</w:t>
      </w:r>
      <w:proofErr w:type="spell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Noto Serif CJK SC" w:hAnsi="Cambria Math" w:cs="Cambria Math"/>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P168(</w:t>
      </w:r>
      <w:proofErr w:type="spellStart"/>
      <w:r w:rsidRPr="003F7061">
        <w:rPr>
          <w:rFonts w:ascii="Times New Roman" w:eastAsia="Noto Serif CJK SC" w:hAnsi="Times New Roman" w:cs="Lohit Devanagari"/>
          <w:sz w:val="20"/>
          <w:szCs w:val="24"/>
          <w:lang w:val="es-ES" w:eastAsia="zh-CN" w:bidi="hi-IN"/>
        </w:rPr>
        <w:t>z,y</w:t>
      </w:r>
      <w:proofErr w:type="spellEnd"/>
      <w:r w:rsidRPr="003F7061">
        <w:rPr>
          <w:rFonts w:ascii="Times New Roman" w:eastAsia="Noto Serif CJK SC" w:hAnsi="Times New Roman" w:cs="Lohit Devanagari"/>
          <w:sz w:val="20"/>
          <w:szCs w:val="24"/>
          <w:lang w:val="es-ES" w:eastAsia="zh-CN" w:bidi="hi-IN"/>
        </w:rPr>
        <w:t>)]</w:t>
      </w:r>
    </w:p>
    <w:p w:rsidR="00676C36" w:rsidRPr="00256E6A" w:rsidRDefault="00676C36" w:rsidP="00676C36">
      <w:pPr>
        <w:rPr>
          <w:lang w:val="es-ES"/>
        </w:rPr>
      </w:pPr>
    </w:p>
    <w:p w:rsidR="00676C36" w:rsidRPr="008172D6" w:rsidRDefault="00676C36" w:rsidP="00676C36">
      <w:pPr>
        <w:pStyle w:val="Heading3"/>
        <w:rPr>
          <w:lang w:val="fr-FR"/>
        </w:rPr>
      </w:pPr>
      <w:bookmarkStart w:id="11" w:name="_P172_contains"/>
      <w:bookmarkEnd w:id="11"/>
      <w:r w:rsidRPr="008172D6">
        <w:rPr>
          <w:lang w:val="fr-FR"/>
        </w:rPr>
        <w:t xml:space="preserve">P172 </w:t>
      </w:r>
      <w:proofErr w:type="spellStart"/>
      <w:r w:rsidRPr="008172D6">
        <w:rPr>
          <w:lang w:val="fr-FR"/>
        </w:rPr>
        <w:t>contains</w:t>
      </w:r>
      <w:proofErr w:type="spellEnd"/>
    </w:p>
    <w:p w:rsidR="00676C36" w:rsidRPr="008172D6" w:rsidRDefault="00676C36" w:rsidP="00676C36">
      <w:pPr>
        <w:pStyle w:val="Heading4"/>
        <w:rPr>
          <w:lang w:val="fr-FR"/>
        </w:rPr>
      </w:pPr>
      <w:bookmarkStart w:id="12" w:name="_NEW_4"/>
      <w:bookmarkEnd w:id="12"/>
      <w:r w:rsidRPr="008172D6">
        <w:rPr>
          <w:lang w:val="fr-FR"/>
        </w:rPr>
        <w:t>NEW</w:t>
      </w:r>
    </w:p>
    <w:p w:rsidR="00676C36" w:rsidRPr="008172D6" w:rsidRDefault="00676C36" w:rsidP="00676C36">
      <w:pPr>
        <w:rPr>
          <w:rFonts w:ascii="Arial" w:hAnsi="Arial" w:cs="Arial"/>
          <w:sz w:val="20"/>
          <w:szCs w:val="20"/>
          <w:lang w:val="fr-FR"/>
        </w:rPr>
      </w:pPr>
      <w:r w:rsidRPr="008172D6">
        <w:rPr>
          <w:rFonts w:ascii="Arial" w:hAnsi="Arial" w:cs="Arial"/>
          <w:b/>
          <w:bCs/>
          <w:sz w:val="20"/>
          <w:szCs w:val="20"/>
          <w:lang w:val="fr-FR"/>
        </w:rPr>
        <w:t xml:space="preserve">P172 </w:t>
      </w:r>
      <w:proofErr w:type="spellStart"/>
      <w:r w:rsidRPr="008172D6">
        <w:rPr>
          <w:rFonts w:ascii="Arial" w:hAnsi="Arial" w:cs="Arial"/>
          <w:b/>
          <w:bCs/>
          <w:sz w:val="20"/>
          <w:szCs w:val="20"/>
          <w:lang w:val="fr-FR"/>
        </w:rPr>
        <w:t>contains</w:t>
      </w:r>
      <w:proofErr w:type="spellEnd"/>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Domain:</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E53 Place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Range:</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 xml:space="preserve">E94 </w:t>
      </w:r>
      <w:proofErr w:type="spellStart"/>
      <w:r w:rsidRPr="008172D6">
        <w:rPr>
          <w:rFonts w:ascii="Times New Roman" w:hAnsi="Times New Roman" w:cs="Times New Roman"/>
          <w:sz w:val="20"/>
          <w:szCs w:val="20"/>
          <w:lang w:val="fr-FR"/>
        </w:rPr>
        <w:t>Space</w:t>
      </w:r>
      <w:proofErr w:type="spellEnd"/>
      <w:r w:rsidRPr="008172D6">
        <w:rPr>
          <w:rFonts w:ascii="Times New Roman" w:hAnsi="Times New Roman" w:cs="Times New Roman"/>
          <w:sz w:val="20"/>
          <w:szCs w:val="20"/>
          <w:lang w:val="fr-FR"/>
        </w:rPr>
        <w:t xml:space="preserve"> Primitive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Quantification:</w:t>
      </w:r>
      <w:proofErr w:type="gramEnd"/>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 (</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Pr="003F7061"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rPr>
        <w:t xml:space="preserve">This property describes a minimum spatial extent which is contained within an instance of E53 Place. Since instances of E53 Place may not have precisely known spatial extents, the CIDOC CRM supports statements about minimum spatial extents of instances of E53 Place. This property allows an instance of E53 </w:t>
      </w:r>
      <w:proofErr w:type="spellStart"/>
      <w:r w:rsidRPr="003F7061">
        <w:rPr>
          <w:rFonts w:ascii="Times New Roman" w:hAnsi="Times New Roman" w:cs="Times New Roman"/>
          <w:sz w:val="20"/>
          <w:szCs w:val="20"/>
        </w:rPr>
        <w:t>Places’s</w:t>
      </w:r>
      <w:proofErr w:type="spellEnd"/>
      <w:r w:rsidRPr="003F7061">
        <w:rPr>
          <w:rFonts w:ascii="Times New Roman" w:hAnsi="Times New Roman" w:cs="Times New Roman"/>
          <w:sz w:val="20"/>
          <w:szCs w:val="20"/>
        </w:rPr>
        <w:t xml:space="preserve"> minimum spatial extent (i.e., its inner boundary or a point being within a Place) to be assigned an instance of E94 Space Primitive value. </w:t>
      </w:r>
    </w:p>
    <w:p w:rsidR="00676C36" w:rsidRPr="00F6332A"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rPr>
        <w:t xml:space="preserve">This property is a </w:t>
      </w:r>
      <w:r w:rsidRPr="003F7061">
        <w:rPr>
          <w:rFonts w:ascii="Times New Roman" w:hAnsi="Times New Roman" w:cs="Times New Roman"/>
          <w:bCs/>
          <w:sz w:val="20"/>
          <w:szCs w:val="20"/>
        </w:rPr>
        <w:t>strong</w:t>
      </w:r>
      <w:r w:rsidRPr="003F7061">
        <w:rPr>
          <w:rFonts w:ascii="Times New Roman" w:hAnsi="Times New Roman" w:cs="Times New Roman"/>
          <w:sz w:val="20"/>
          <w:szCs w:val="20"/>
        </w:rPr>
        <w:t xml:space="preserve"> shortcut of the fully developed path from E53 Place</w:t>
      </w:r>
      <w:r w:rsidRPr="003F7061">
        <w:rPr>
          <w:rFonts w:ascii="Times New Roman" w:hAnsi="Times New Roman" w:cs="Times New Roman"/>
          <w:i/>
          <w:iCs/>
          <w:sz w:val="20"/>
          <w:szCs w:val="20"/>
        </w:rPr>
        <w:t xml:space="preserve">, P89i contains, </w:t>
      </w:r>
      <w:r w:rsidRPr="003F7061">
        <w:rPr>
          <w:rFonts w:ascii="Times New Roman" w:hAnsi="Times New Roman" w:cs="Times New Roman"/>
          <w:sz w:val="20"/>
          <w:szCs w:val="20"/>
        </w:rPr>
        <w:t>E53 Place</w:t>
      </w:r>
      <w:r w:rsidRPr="003F7061">
        <w:rPr>
          <w:rFonts w:ascii="Times New Roman" w:hAnsi="Times New Roman" w:cs="Times New Roman"/>
          <w:i/>
          <w:iCs/>
          <w:sz w:val="20"/>
          <w:szCs w:val="20"/>
        </w:rPr>
        <w:t xml:space="preserve">, P168 place is defined by </w:t>
      </w:r>
      <w:r w:rsidRPr="003F7061">
        <w:rPr>
          <w:rFonts w:ascii="Times New Roman" w:hAnsi="Times New Roman" w:cs="Times New Roman"/>
          <w:sz w:val="20"/>
          <w:szCs w:val="20"/>
        </w:rPr>
        <w:t>to</w:t>
      </w:r>
      <w:r w:rsidRPr="003F7061">
        <w:rPr>
          <w:rFonts w:ascii="Times New Roman" w:hAnsi="Times New Roman" w:cs="Times New Roman"/>
          <w:i/>
          <w:iCs/>
          <w:sz w:val="20"/>
          <w:szCs w:val="20"/>
        </w:rPr>
        <w:t xml:space="preserve"> </w:t>
      </w:r>
      <w:r w:rsidRPr="003F7061">
        <w:rPr>
          <w:rFonts w:ascii="Times New Roman" w:hAnsi="Times New Roman" w:cs="Times New Roman"/>
          <w:sz w:val="20"/>
          <w:szCs w:val="20"/>
        </w:rPr>
        <w:t>E94 Space Primitive.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F6332A" w:rsidRDefault="00676C36" w:rsidP="00676C36">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rPr>
        <w:t xml:space="preserve">The spatial extent of the Acropolis of Athens (E53) </w:t>
      </w:r>
      <w:r w:rsidRPr="003F7061">
        <w:rPr>
          <w:rFonts w:ascii="Times New Roman" w:hAnsi="Times New Roman" w:cs="Times New Roman"/>
          <w:i/>
          <w:iCs/>
          <w:sz w:val="20"/>
          <w:szCs w:val="20"/>
        </w:rPr>
        <w:t xml:space="preserve">contains </w:t>
      </w:r>
      <w:r w:rsidRPr="003F7061">
        <w:rPr>
          <w:rFonts w:ascii="Times New Roman" w:hAnsi="Times New Roman" w:cs="Times New Roman"/>
          <w:sz w:val="20"/>
          <w:szCs w:val="20"/>
        </w:rPr>
        <w:t>POINT (37.971431 23.725947) (E94)</w:t>
      </w:r>
      <w:r>
        <w:rPr>
          <w:rFonts w:ascii="Times New Roman" w:hAnsi="Times New Roman" w:cs="Times New Roman"/>
          <w:sz w:val="20"/>
          <w:szCs w:val="20"/>
        </w:rPr>
        <w:t xml:space="preserve">. </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8172D6" w:rsidRDefault="00676C36" w:rsidP="00676C36">
      <w:pPr>
        <w:spacing w:after="0" w:line="240" w:lineRule="auto"/>
        <w:ind w:left="1440"/>
        <w:rPr>
          <w:rFonts w:ascii="Times New Roman" w:eastAsia="Times New Roman" w:hAnsi="Times New Roman" w:cs="Times New Roman"/>
          <w:sz w:val="24"/>
          <w:szCs w:val="24"/>
          <w:lang w:val="fr-FR"/>
        </w:rPr>
      </w:pPr>
      <w:r w:rsidRPr="008172D6">
        <w:rPr>
          <w:rFonts w:ascii="Times New Roman" w:eastAsia="Times New Roman" w:hAnsi="Times New Roman" w:cs="Times New Roman"/>
          <w:color w:val="000000"/>
          <w:sz w:val="20"/>
          <w:szCs w:val="20"/>
          <w:lang w:val="fr-FR"/>
        </w:rPr>
        <w:lastRenderedPageBreak/>
        <w:t>P172(</w:t>
      </w:r>
      <w:proofErr w:type="spellStart"/>
      <w:proofErr w:type="gramStart"/>
      <w:r w:rsidRPr="008172D6">
        <w:rPr>
          <w:rFonts w:ascii="Times New Roman" w:eastAsia="Times New Roman" w:hAnsi="Times New Roman" w:cs="Times New Roman"/>
          <w:color w:val="000000"/>
          <w:sz w:val="20"/>
          <w:szCs w:val="20"/>
          <w:lang w:val="fr-FR"/>
        </w:rPr>
        <w:t>x,y</w:t>
      </w:r>
      <w:proofErr w:type="spellEnd"/>
      <w:proofErr w:type="gram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E53(x)</w:t>
      </w:r>
    </w:p>
    <w:p w:rsidR="00676C36" w:rsidRPr="008172D6" w:rsidRDefault="00676C36" w:rsidP="00676C36">
      <w:pPr>
        <w:spacing w:after="0" w:line="240" w:lineRule="auto"/>
        <w:ind w:left="1440"/>
        <w:rPr>
          <w:rFonts w:ascii="Times New Roman" w:eastAsia="Times New Roman" w:hAnsi="Times New Roman" w:cs="Times New Roman"/>
          <w:sz w:val="24"/>
          <w:szCs w:val="24"/>
          <w:lang w:val="fr-FR"/>
        </w:rPr>
      </w:pPr>
      <w:r w:rsidRPr="008172D6">
        <w:rPr>
          <w:rFonts w:ascii="Times New Roman" w:eastAsia="Times New Roman" w:hAnsi="Times New Roman" w:cs="Times New Roman"/>
          <w:color w:val="000000"/>
          <w:sz w:val="20"/>
          <w:szCs w:val="20"/>
          <w:lang w:val="fr-FR"/>
        </w:rPr>
        <w:t>P172(</w:t>
      </w:r>
      <w:proofErr w:type="spellStart"/>
      <w:proofErr w:type="gramStart"/>
      <w:r w:rsidRPr="008172D6">
        <w:rPr>
          <w:rFonts w:ascii="Times New Roman" w:eastAsia="Times New Roman" w:hAnsi="Times New Roman" w:cs="Times New Roman"/>
          <w:color w:val="000000"/>
          <w:sz w:val="20"/>
          <w:szCs w:val="20"/>
          <w:lang w:val="fr-FR"/>
        </w:rPr>
        <w:t>x,y</w:t>
      </w:r>
      <w:proofErr w:type="spellEnd"/>
      <w:proofErr w:type="gram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E94(y)</w:t>
      </w:r>
    </w:p>
    <w:p w:rsidR="00676C36" w:rsidRPr="008172D6" w:rsidRDefault="00676C36" w:rsidP="00676C36">
      <w:pPr>
        <w:ind w:left="1440"/>
        <w:rPr>
          <w:rFonts w:ascii="Times New Roman" w:hAnsi="Times New Roman" w:cs="Times New Roman"/>
          <w:sz w:val="20"/>
          <w:szCs w:val="20"/>
          <w:lang w:val="fr-FR"/>
        </w:rPr>
      </w:pPr>
      <w:r w:rsidRPr="008172D6">
        <w:rPr>
          <w:rFonts w:ascii="Times New Roman" w:eastAsia="Times New Roman" w:hAnsi="Times New Roman" w:cs="Times New Roman"/>
          <w:color w:val="000000"/>
          <w:sz w:val="20"/>
          <w:szCs w:val="20"/>
          <w:lang w:val="fr-FR"/>
        </w:rPr>
        <w:t>P172(</w:t>
      </w:r>
      <w:proofErr w:type="spellStart"/>
      <w:proofErr w:type="gramStart"/>
      <w:r w:rsidRPr="008172D6">
        <w:rPr>
          <w:rFonts w:ascii="Times New Roman" w:eastAsia="Times New Roman" w:hAnsi="Times New Roman" w:cs="Times New Roman"/>
          <w:color w:val="000000"/>
          <w:sz w:val="20"/>
          <w:szCs w:val="20"/>
          <w:lang w:val="fr-FR"/>
        </w:rPr>
        <w:t>x,y</w:t>
      </w:r>
      <w:proofErr w:type="spellEnd"/>
      <w:proofErr w:type="gramEnd"/>
      <w:r w:rsidRPr="008172D6">
        <w:rPr>
          <w:rFonts w:ascii="Times New Roman" w:eastAsia="Times New Roman" w:hAnsi="Times New Roman" w:cs="Times New Roman"/>
          <w:color w:val="000000"/>
          <w:sz w:val="20"/>
          <w:szCs w:val="20"/>
          <w:lang w:val="fr-FR"/>
        </w:rPr>
        <w:t>)</w:t>
      </w:r>
      <w:r w:rsidRPr="008172D6">
        <w:rPr>
          <w:rFonts w:ascii="Times New Roman" w:eastAsia="Times New Roman" w:hAnsi="Times New Roman" w:cs="Times New Roman"/>
          <w:color w:val="212121"/>
          <w:sz w:val="20"/>
          <w:szCs w:val="20"/>
          <w:shd w:val="clear" w:color="auto" w:fill="FFFFFF"/>
          <w:lang w:val="fr-FR"/>
        </w:rPr>
        <w:t xml:space="preserve"> </w:t>
      </w:r>
      <w:r w:rsidRPr="008172D6">
        <w:rPr>
          <w:rFonts w:ascii="Cambria Math" w:eastAsia="Times New Roman" w:hAnsi="Cambria Math" w:cs="Times New Roman"/>
          <w:color w:val="212121"/>
          <w:sz w:val="20"/>
          <w:szCs w:val="20"/>
          <w:shd w:val="clear" w:color="auto" w:fill="FFFFFF"/>
          <w:lang w:val="fr-FR"/>
        </w:rPr>
        <w:t xml:space="preserve">⇔ </w:t>
      </w:r>
      <w:r w:rsidRPr="008172D6">
        <w:rPr>
          <w:rFonts w:ascii="Times New Roman" w:eastAsia="Times New Roman" w:hAnsi="Times New Roman" w:cs="Times New Roman"/>
          <w:color w:val="000000"/>
          <w:sz w:val="20"/>
          <w:szCs w:val="20"/>
          <w:lang w:val="fr-FR"/>
        </w:rPr>
        <w:t>(</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z) [E53(z)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P89i(</w:t>
      </w:r>
      <w:proofErr w:type="spellStart"/>
      <w:r w:rsidRPr="008172D6">
        <w:rPr>
          <w:rFonts w:ascii="Times New Roman" w:eastAsia="Times New Roman" w:hAnsi="Times New Roman" w:cs="Times New Roman"/>
          <w:color w:val="000000"/>
          <w:sz w:val="20"/>
          <w:szCs w:val="20"/>
          <w:lang w:val="fr-FR"/>
        </w:rPr>
        <w:t>x,z</w:t>
      </w:r>
      <w:proofErr w:type="spell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P168(</w:t>
      </w:r>
      <w:proofErr w:type="spellStart"/>
      <w:r w:rsidRPr="008172D6">
        <w:rPr>
          <w:rFonts w:ascii="Times New Roman" w:eastAsia="Times New Roman" w:hAnsi="Times New Roman" w:cs="Times New Roman"/>
          <w:color w:val="000000"/>
          <w:sz w:val="20"/>
          <w:szCs w:val="20"/>
          <w:lang w:val="fr-FR"/>
        </w:rPr>
        <w:t>z,y</w:t>
      </w:r>
      <w:proofErr w:type="spellEnd"/>
      <w:r w:rsidRPr="008172D6">
        <w:rPr>
          <w:rFonts w:ascii="Times New Roman" w:eastAsia="Times New Roman" w:hAnsi="Times New Roman" w:cs="Times New Roman"/>
          <w:color w:val="000000"/>
          <w:sz w:val="20"/>
          <w:szCs w:val="20"/>
          <w:lang w:val="fr-FR"/>
        </w:rPr>
        <w:t>)]</w:t>
      </w:r>
    </w:p>
    <w:p w:rsidR="00676C36" w:rsidRPr="008172D6" w:rsidRDefault="00676C36" w:rsidP="00676C36">
      <w:pPr>
        <w:pStyle w:val="Heading4"/>
        <w:rPr>
          <w:lang w:val="fr-FR"/>
        </w:rPr>
      </w:pPr>
      <w:r w:rsidRPr="008172D6">
        <w:rPr>
          <w:lang w:val="fr-FR"/>
        </w:rPr>
        <w:t>OLD</w:t>
      </w:r>
    </w:p>
    <w:p w:rsidR="00676C36" w:rsidRPr="008172D6" w:rsidRDefault="00676C36" w:rsidP="00676C36">
      <w:pPr>
        <w:rPr>
          <w:rFonts w:ascii="Arial" w:hAnsi="Arial" w:cs="Arial"/>
          <w:sz w:val="20"/>
          <w:szCs w:val="20"/>
          <w:lang w:val="fr-FR"/>
        </w:rPr>
      </w:pPr>
      <w:r w:rsidRPr="008172D6">
        <w:rPr>
          <w:rFonts w:ascii="Arial" w:hAnsi="Arial" w:cs="Arial"/>
          <w:b/>
          <w:bCs/>
          <w:sz w:val="20"/>
          <w:szCs w:val="20"/>
          <w:lang w:val="fr-FR"/>
        </w:rPr>
        <w:t xml:space="preserve">P172 </w:t>
      </w:r>
      <w:proofErr w:type="spellStart"/>
      <w:r w:rsidRPr="008172D6">
        <w:rPr>
          <w:rFonts w:ascii="Arial" w:hAnsi="Arial" w:cs="Arial"/>
          <w:b/>
          <w:bCs/>
          <w:sz w:val="20"/>
          <w:szCs w:val="20"/>
          <w:lang w:val="fr-FR"/>
        </w:rPr>
        <w:t>contains</w:t>
      </w:r>
      <w:proofErr w:type="spellEnd"/>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Domain:</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E53 Place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Range:</w:t>
      </w:r>
      <w:proofErr w:type="gramEnd"/>
    </w:p>
    <w:p w:rsidR="00676C36" w:rsidRPr="008172D6" w:rsidRDefault="00676C36" w:rsidP="00676C36">
      <w:pPr>
        <w:ind w:left="1440"/>
        <w:rPr>
          <w:rFonts w:ascii="Times New Roman" w:hAnsi="Times New Roman" w:cs="Times New Roman"/>
          <w:sz w:val="20"/>
          <w:szCs w:val="20"/>
          <w:lang w:val="fr-FR"/>
        </w:rPr>
      </w:pPr>
      <w:r w:rsidRPr="008172D6">
        <w:rPr>
          <w:rFonts w:ascii="Times New Roman" w:hAnsi="Times New Roman" w:cs="Times New Roman"/>
          <w:sz w:val="20"/>
          <w:szCs w:val="20"/>
          <w:lang w:val="fr-FR"/>
        </w:rPr>
        <w:t xml:space="preserve">E94 </w:t>
      </w:r>
      <w:proofErr w:type="spellStart"/>
      <w:r w:rsidRPr="008172D6">
        <w:rPr>
          <w:rFonts w:ascii="Times New Roman" w:hAnsi="Times New Roman" w:cs="Times New Roman"/>
          <w:sz w:val="20"/>
          <w:szCs w:val="20"/>
          <w:lang w:val="fr-FR"/>
        </w:rPr>
        <w:t>Space</w:t>
      </w:r>
      <w:proofErr w:type="spellEnd"/>
      <w:r w:rsidRPr="008172D6">
        <w:rPr>
          <w:rFonts w:ascii="Times New Roman" w:hAnsi="Times New Roman" w:cs="Times New Roman"/>
          <w:sz w:val="20"/>
          <w:szCs w:val="20"/>
          <w:lang w:val="fr-FR"/>
        </w:rPr>
        <w:t xml:space="preserve"> Primitive</w:t>
      </w:r>
    </w:p>
    <w:p w:rsidR="00676C36" w:rsidRPr="008172D6" w:rsidRDefault="00676C36" w:rsidP="00676C36">
      <w:pPr>
        <w:rPr>
          <w:rFonts w:ascii="Times New Roman" w:hAnsi="Times New Roman" w:cs="Times New Roman"/>
          <w:sz w:val="20"/>
          <w:szCs w:val="20"/>
          <w:lang w:val="fr-FR"/>
        </w:rPr>
      </w:pPr>
      <w:proofErr w:type="gramStart"/>
      <w:r w:rsidRPr="008172D6">
        <w:rPr>
          <w:rFonts w:ascii="Times New Roman" w:hAnsi="Times New Roman" w:cs="Times New Roman"/>
          <w:sz w:val="20"/>
          <w:szCs w:val="20"/>
          <w:lang w:val="fr-FR"/>
        </w:rPr>
        <w:t>Quantification:</w:t>
      </w:r>
      <w:proofErr w:type="gramEnd"/>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 (</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Pr="003F7061"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rPr>
        <w:t xml:space="preserve">This property describes a minimum spatial extent which is contained within an instance of E53 Place. Since instances of E53 Place may not have precisely known spatial extents, the CIDOC CRM supports statements about minimum spatial extents of instances of E53 Place. This property allows an instance of E53 </w:t>
      </w:r>
      <w:proofErr w:type="spellStart"/>
      <w:r w:rsidRPr="003F7061">
        <w:rPr>
          <w:rFonts w:ascii="Times New Roman" w:hAnsi="Times New Roman" w:cs="Times New Roman"/>
          <w:sz w:val="20"/>
          <w:szCs w:val="20"/>
        </w:rPr>
        <w:t>Places’s</w:t>
      </w:r>
      <w:proofErr w:type="spellEnd"/>
      <w:r w:rsidRPr="003F7061">
        <w:rPr>
          <w:rFonts w:ascii="Times New Roman" w:hAnsi="Times New Roman" w:cs="Times New Roman"/>
          <w:sz w:val="20"/>
          <w:szCs w:val="20"/>
        </w:rPr>
        <w:t xml:space="preserve"> minimum spatial extent (i.e., its inner boundary or a point being within a Place) to be assigned an instance of E94 Space Primitive value. </w:t>
      </w:r>
    </w:p>
    <w:p w:rsidR="00676C36" w:rsidRPr="00F6332A"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rPr>
        <w:t>This property is a shortcut of the fully developed path from E53 Place</w:t>
      </w:r>
      <w:r w:rsidRPr="003F7061">
        <w:rPr>
          <w:rFonts w:ascii="Times New Roman" w:hAnsi="Times New Roman" w:cs="Times New Roman"/>
          <w:i/>
          <w:iCs/>
          <w:sz w:val="20"/>
          <w:szCs w:val="20"/>
        </w:rPr>
        <w:t xml:space="preserve">, P89i contains, </w:t>
      </w:r>
      <w:r w:rsidRPr="003F7061">
        <w:rPr>
          <w:rFonts w:ascii="Times New Roman" w:hAnsi="Times New Roman" w:cs="Times New Roman"/>
          <w:sz w:val="20"/>
          <w:szCs w:val="20"/>
        </w:rPr>
        <w:t>E53 Place</w:t>
      </w:r>
      <w:r w:rsidRPr="003F7061">
        <w:rPr>
          <w:rFonts w:ascii="Times New Roman" w:hAnsi="Times New Roman" w:cs="Times New Roman"/>
          <w:i/>
          <w:iCs/>
          <w:sz w:val="20"/>
          <w:szCs w:val="20"/>
        </w:rPr>
        <w:t xml:space="preserve">, P168 place is defined by </w:t>
      </w:r>
      <w:r w:rsidRPr="003F7061">
        <w:rPr>
          <w:rFonts w:ascii="Times New Roman" w:hAnsi="Times New Roman" w:cs="Times New Roman"/>
          <w:sz w:val="20"/>
          <w:szCs w:val="20"/>
        </w:rPr>
        <w:t>to</w:t>
      </w:r>
      <w:r w:rsidRPr="003F7061">
        <w:rPr>
          <w:rFonts w:ascii="Times New Roman" w:hAnsi="Times New Roman" w:cs="Times New Roman"/>
          <w:i/>
          <w:iCs/>
          <w:sz w:val="20"/>
          <w:szCs w:val="20"/>
        </w:rPr>
        <w:t xml:space="preserve"> </w:t>
      </w:r>
      <w:r w:rsidRPr="003F7061">
        <w:rPr>
          <w:rFonts w:ascii="Times New Roman" w:hAnsi="Times New Roman" w:cs="Times New Roman"/>
          <w:sz w:val="20"/>
          <w:szCs w:val="20"/>
        </w:rPr>
        <w:t>E94 Space Primitive.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F6332A" w:rsidRDefault="00676C36" w:rsidP="00676C36">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rPr>
        <w:t xml:space="preserve">The spatial extent of the Acropolis of Athens (E53) </w:t>
      </w:r>
      <w:r w:rsidRPr="003F7061">
        <w:rPr>
          <w:rFonts w:ascii="Times New Roman" w:hAnsi="Times New Roman" w:cs="Times New Roman"/>
          <w:i/>
          <w:iCs/>
          <w:sz w:val="20"/>
          <w:szCs w:val="20"/>
        </w:rPr>
        <w:t xml:space="preserve">contains </w:t>
      </w:r>
      <w:r w:rsidRPr="003F7061">
        <w:rPr>
          <w:rFonts w:ascii="Times New Roman" w:hAnsi="Times New Roman" w:cs="Times New Roman"/>
          <w:sz w:val="20"/>
          <w:szCs w:val="20"/>
        </w:rPr>
        <w:t>POINT (37.971431 23.725947) (E94)</w:t>
      </w:r>
      <w:r>
        <w:rPr>
          <w:rFonts w:ascii="Times New Roman" w:hAnsi="Times New Roman" w:cs="Times New Roman"/>
          <w:sz w:val="20"/>
          <w:szCs w:val="20"/>
        </w:rPr>
        <w:t xml:space="preserve">. </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8172D6" w:rsidRDefault="00676C36" w:rsidP="00676C36">
      <w:pPr>
        <w:spacing w:after="0" w:line="240" w:lineRule="auto"/>
        <w:ind w:left="1440"/>
        <w:rPr>
          <w:rFonts w:ascii="Times New Roman" w:eastAsia="Times New Roman" w:hAnsi="Times New Roman" w:cs="Times New Roman"/>
          <w:sz w:val="24"/>
          <w:szCs w:val="24"/>
          <w:lang w:val="fr-FR"/>
        </w:rPr>
      </w:pPr>
      <w:r w:rsidRPr="008172D6">
        <w:rPr>
          <w:rFonts w:ascii="Times New Roman" w:eastAsia="Times New Roman" w:hAnsi="Times New Roman" w:cs="Times New Roman"/>
          <w:color w:val="000000"/>
          <w:sz w:val="20"/>
          <w:szCs w:val="20"/>
          <w:lang w:val="fr-FR"/>
        </w:rPr>
        <w:t>P172(</w:t>
      </w:r>
      <w:proofErr w:type="spellStart"/>
      <w:proofErr w:type="gramStart"/>
      <w:r w:rsidRPr="008172D6">
        <w:rPr>
          <w:rFonts w:ascii="Times New Roman" w:eastAsia="Times New Roman" w:hAnsi="Times New Roman" w:cs="Times New Roman"/>
          <w:color w:val="000000"/>
          <w:sz w:val="20"/>
          <w:szCs w:val="20"/>
          <w:lang w:val="fr-FR"/>
        </w:rPr>
        <w:t>x,y</w:t>
      </w:r>
      <w:proofErr w:type="spellEnd"/>
      <w:proofErr w:type="gram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E53(x)</w:t>
      </w:r>
    </w:p>
    <w:p w:rsidR="00676C36" w:rsidRPr="008172D6" w:rsidRDefault="00676C36" w:rsidP="00676C36">
      <w:pPr>
        <w:spacing w:after="0" w:line="240" w:lineRule="auto"/>
        <w:ind w:left="1440"/>
        <w:rPr>
          <w:rFonts w:ascii="Times New Roman" w:eastAsia="Times New Roman" w:hAnsi="Times New Roman" w:cs="Times New Roman"/>
          <w:sz w:val="24"/>
          <w:szCs w:val="24"/>
          <w:lang w:val="fr-FR"/>
        </w:rPr>
      </w:pPr>
      <w:r w:rsidRPr="008172D6">
        <w:rPr>
          <w:rFonts w:ascii="Times New Roman" w:eastAsia="Times New Roman" w:hAnsi="Times New Roman" w:cs="Times New Roman"/>
          <w:color w:val="000000"/>
          <w:sz w:val="20"/>
          <w:szCs w:val="20"/>
          <w:lang w:val="fr-FR"/>
        </w:rPr>
        <w:t>P172(</w:t>
      </w:r>
      <w:proofErr w:type="spellStart"/>
      <w:proofErr w:type="gramStart"/>
      <w:r w:rsidRPr="008172D6">
        <w:rPr>
          <w:rFonts w:ascii="Times New Roman" w:eastAsia="Times New Roman" w:hAnsi="Times New Roman" w:cs="Times New Roman"/>
          <w:color w:val="000000"/>
          <w:sz w:val="20"/>
          <w:szCs w:val="20"/>
          <w:lang w:val="fr-FR"/>
        </w:rPr>
        <w:t>x,y</w:t>
      </w:r>
      <w:proofErr w:type="spellEnd"/>
      <w:proofErr w:type="gram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E94(y)</w:t>
      </w:r>
    </w:p>
    <w:p w:rsidR="00676C36" w:rsidRPr="00A65C32" w:rsidRDefault="00676C36" w:rsidP="00676C36">
      <w:pPr>
        <w:ind w:left="1440"/>
        <w:rPr>
          <w:rFonts w:ascii="Times New Roman" w:hAnsi="Times New Roman" w:cs="Times New Roman"/>
          <w:sz w:val="20"/>
          <w:szCs w:val="20"/>
          <w:lang w:val="fr-FR"/>
        </w:rPr>
      </w:pPr>
      <w:r w:rsidRPr="00A65C32">
        <w:rPr>
          <w:rFonts w:ascii="Times New Roman" w:eastAsia="Times New Roman" w:hAnsi="Times New Roman" w:cs="Times New Roman"/>
          <w:color w:val="000000"/>
          <w:sz w:val="20"/>
          <w:szCs w:val="20"/>
          <w:lang w:val="fr-FR"/>
        </w:rPr>
        <w:t>P172(</w:t>
      </w:r>
      <w:proofErr w:type="spellStart"/>
      <w:proofErr w:type="gramStart"/>
      <w:r w:rsidRPr="00A65C32">
        <w:rPr>
          <w:rFonts w:ascii="Times New Roman" w:eastAsia="Times New Roman" w:hAnsi="Times New Roman" w:cs="Times New Roman"/>
          <w:color w:val="000000"/>
          <w:sz w:val="20"/>
          <w:szCs w:val="20"/>
          <w:lang w:val="fr-FR"/>
        </w:rPr>
        <w:t>x,y</w:t>
      </w:r>
      <w:proofErr w:type="spellEnd"/>
      <w:proofErr w:type="gramEnd"/>
      <w:r w:rsidRPr="00A65C32">
        <w:rPr>
          <w:rFonts w:ascii="Times New Roman" w:eastAsia="Times New Roman" w:hAnsi="Times New Roman" w:cs="Times New Roman"/>
          <w:color w:val="000000"/>
          <w:sz w:val="20"/>
          <w:szCs w:val="20"/>
          <w:lang w:val="fr-FR"/>
        </w:rPr>
        <w:t>)</w:t>
      </w:r>
      <w:r w:rsidRPr="00A65C32">
        <w:rPr>
          <w:rFonts w:ascii="Times New Roman" w:eastAsia="Times New Roman" w:hAnsi="Times New Roman" w:cs="Times New Roman"/>
          <w:color w:val="212121"/>
          <w:sz w:val="20"/>
          <w:szCs w:val="20"/>
          <w:shd w:val="clear" w:color="auto" w:fill="FFFFFF"/>
          <w:lang w:val="fr-FR"/>
        </w:rPr>
        <w:t xml:space="preserve"> </w:t>
      </w:r>
      <w:r w:rsidRPr="00A65C32">
        <w:rPr>
          <w:rFonts w:ascii="Cambria Math" w:eastAsia="Times New Roman" w:hAnsi="Cambria Math" w:cs="Times New Roman"/>
          <w:color w:val="212121"/>
          <w:sz w:val="20"/>
          <w:szCs w:val="20"/>
          <w:shd w:val="clear" w:color="auto" w:fill="FFFFFF"/>
          <w:lang w:val="fr-FR"/>
        </w:rPr>
        <w:t xml:space="preserve">⇔ </w:t>
      </w:r>
      <w:r w:rsidRPr="00A65C32">
        <w:rPr>
          <w:rFonts w:ascii="Times New Roman" w:eastAsia="Times New Roman" w:hAnsi="Times New Roman" w:cs="Times New Roman"/>
          <w:color w:val="000000"/>
          <w:sz w:val="20"/>
          <w:szCs w:val="20"/>
          <w:lang w:val="fr-FR"/>
        </w:rPr>
        <w:t>(</w:t>
      </w:r>
      <w:r w:rsidRPr="00A65C32">
        <w:rPr>
          <w:rFonts w:ascii="Cambria Math" w:eastAsia="Times New Roman" w:hAnsi="Cambria Math" w:cs="Times New Roman"/>
          <w:color w:val="000000"/>
          <w:sz w:val="20"/>
          <w:szCs w:val="20"/>
          <w:lang w:val="fr-FR"/>
        </w:rPr>
        <w:t>∃</w:t>
      </w:r>
      <w:r w:rsidRPr="00A65C32">
        <w:rPr>
          <w:rFonts w:ascii="Times New Roman" w:eastAsia="Times New Roman" w:hAnsi="Times New Roman" w:cs="Times New Roman"/>
          <w:color w:val="000000"/>
          <w:sz w:val="20"/>
          <w:szCs w:val="20"/>
          <w:lang w:val="fr-FR"/>
        </w:rPr>
        <w:t xml:space="preserve">z) [E53(z) </w:t>
      </w:r>
      <w:r w:rsidRPr="00A65C32">
        <w:rPr>
          <w:rFonts w:ascii="Cambria Math" w:eastAsia="Times New Roman" w:hAnsi="Cambria Math" w:cs="Times New Roman"/>
          <w:color w:val="000000"/>
          <w:sz w:val="20"/>
          <w:szCs w:val="20"/>
          <w:lang w:val="fr-FR"/>
        </w:rPr>
        <w:t>∧</w:t>
      </w:r>
      <w:r w:rsidRPr="00A65C32">
        <w:rPr>
          <w:rFonts w:ascii="Times New Roman" w:eastAsia="Times New Roman" w:hAnsi="Times New Roman" w:cs="Times New Roman"/>
          <w:color w:val="000000"/>
          <w:sz w:val="20"/>
          <w:szCs w:val="20"/>
          <w:lang w:val="fr-FR"/>
        </w:rPr>
        <w:t xml:space="preserve"> P89i(</w:t>
      </w:r>
      <w:proofErr w:type="spellStart"/>
      <w:r w:rsidRPr="00A65C32">
        <w:rPr>
          <w:rFonts w:ascii="Times New Roman" w:eastAsia="Times New Roman" w:hAnsi="Times New Roman" w:cs="Times New Roman"/>
          <w:color w:val="000000"/>
          <w:sz w:val="20"/>
          <w:szCs w:val="20"/>
          <w:lang w:val="fr-FR"/>
        </w:rPr>
        <w:t>x,z</w:t>
      </w:r>
      <w:proofErr w:type="spellEnd"/>
      <w:r w:rsidRPr="00A65C32">
        <w:rPr>
          <w:rFonts w:ascii="Times New Roman" w:eastAsia="Times New Roman" w:hAnsi="Times New Roman" w:cs="Times New Roman"/>
          <w:color w:val="000000"/>
          <w:sz w:val="20"/>
          <w:szCs w:val="20"/>
          <w:lang w:val="fr-FR"/>
        </w:rPr>
        <w:t xml:space="preserve">) </w:t>
      </w:r>
      <w:r w:rsidRPr="00A65C32">
        <w:rPr>
          <w:rFonts w:ascii="Cambria Math" w:eastAsia="Times New Roman" w:hAnsi="Cambria Math" w:cs="Times New Roman"/>
          <w:color w:val="000000"/>
          <w:sz w:val="20"/>
          <w:szCs w:val="20"/>
          <w:lang w:val="fr-FR"/>
        </w:rPr>
        <w:t>∧</w:t>
      </w:r>
      <w:r w:rsidRPr="00A65C32">
        <w:rPr>
          <w:rFonts w:ascii="Times New Roman" w:eastAsia="Times New Roman" w:hAnsi="Times New Roman" w:cs="Times New Roman"/>
          <w:color w:val="000000"/>
          <w:sz w:val="20"/>
          <w:szCs w:val="20"/>
          <w:lang w:val="fr-FR"/>
        </w:rPr>
        <w:t xml:space="preserve"> P168(</w:t>
      </w:r>
      <w:proofErr w:type="spellStart"/>
      <w:r w:rsidRPr="00A65C32">
        <w:rPr>
          <w:rFonts w:ascii="Times New Roman" w:eastAsia="Times New Roman" w:hAnsi="Times New Roman" w:cs="Times New Roman"/>
          <w:color w:val="000000"/>
          <w:sz w:val="20"/>
          <w:szCs w:val="20"/>
          <w:lang w:val="fr-FR"/>
        </w:rPr>
        <w:t>z,y</w:t>
      </w:r>
      <w:proofErr w:type="spellEnd"/>
      <w:r w:rsidRPr="00A65C32">
        <w:rPr>
          <w:rFonts w:ascii="Times New Roman" w:eastAsia="Times New Roman" w:hAnsi="Times New Roman" w:cs="Times New Roman"/>
          <w:color w:val="000000"/>
          <w:sz w:val="20"/>
          <w:szCs w:val="20"/>
          <w:lang w:val="fr-FR"/>
        </w:rPr>
        <w:t>)]</w:t>
      </w:r>
    </w:p>
    <w:p w:rsidR="00676C36" w:rsidRPr="00A65C32" w:rsidRDefault="00676C36" w:rsidP="00676C36">
      <w:pPr>
        <w:rPr>
          <w:lang w:val="fr-FR"/>
        </w:rPr>
      </w:pPr>
    </w:p>
    <w:p w:rsidR="00676C36" w:rsidRDefault="00676C36" w:rsidP="00676C36">
      <w:pPr>
        <w:pStyle w:val="Heading3"/>
      </w:pPr>
      <w:bookmarkStart w:id="13" w:name="_P195_was_a"/>
      <w:bookmarkEnd w:id="13"/>
      <w:r>
        <w:t xml:space="preserve">P195 was a presence of (had presence) </w:t>
      </w:r>
    </w:p>
    <w:p w:rsidR="00676C36" w:rsidRPr="001C4803" w:rsidRDefault="00676C36" w:rsidP="00676C36">
      <w:pPr>
        <w:pStyle w:val="Heading4"/>
      </w:pPr>
      <w:bookmarkStart w:id="14" w:name="_NEW_5"/>
      <w:bookmarkEnd w:id="14"/>
      <w:r>
        <w:t>NEW</w:t>
      </w:r>
    </w:p>
    <w:p w:rsidR="00676C36" w:rsidRPr="00F6332A" w:rsidRDefault="00676C36" w:rsidP="00676C36">
      <w:pPr>
        <w:rPr>
          <w:rFonts w:ascii="Arial" w:hAnsi="Arial" w:cs="Arial"/>
          <w:sz w:val="20"/>
          <w:szCs w:val="20"/>
        </w:rPr>
      </w:pPr>
      <w:r>
        <w:rPr>
          <w:rFonts w:ascii="Arial" w:hAnsi="Arial" w:cs="Arial"/>
          <w:b/>
          <w:bCs/>
          <w:sz w:val="20"/>
          <w:szCs w:val="20"/>
        </w:rPr>
        <w:t>P195 was a presence of (had presence)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Domain:</w:t>
      </w:r>
    </w:p>
    <w:p w:rsidR="00676C36" w:rsidRPr="00F6332A" w:rsidRDefault="00676C36" w:rsidP="00676C36">
      <w:pPr>
        <w:ind w:left="1440"/>
        <w:rPr>
          <w:rFonts w:ascii="Times New Roman" w:hAnsi="Times New Roman" w:cs="Times New Roman"/>
          <w:sz w:val="20"/>
          <w:szCs w:val="20"/>
        </w:rPr>
      </w:pPr>
      <w:r>
        <w:rPr>
          <w:rFonts w:ascii="Times New Roman" w:hAnsi="Times New Roman" w:cs="Times New Roman"/>
          <w:sz w:val="20"/>
          <w:szCs w:val="20"/>
        </w:rPr>
        <w:t>E93 Presence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Range: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w:t>
      </w:r>
      <w:r>
        <w:rPr>
          <w:rFonts w:ascii="Times New Roman" w:hAnsi="Times New Roman" w:cs="Times New Roman"/>
          <w:sz w:val="20"/>
          <w:szCs w:val="20"/>
        </w:rPr>
        <w:t>18 Physical Thing</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Quantification: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 xml:space="preserve">many to </w:t>
      </w:r>
      <w:r>
        <w:rPr>
          <w:rFonts w:ascii="Times New Roman" w:hAnsi="Times New Roman" w:cs="Times New Roman"/>
          <w:sz w:val="20"/>
          <w:szCs w:val="20"/>
        </w:rPr>
        <w:t>one, necessary</w:t>
      </w:r>
      <w:r w:rsidRPr="00F6332A">
        <w:rPr>
          <w:rFonts w:ascii="Times New Roman" w:hAnsi="Times New Roman" w:cs="Times New Roman"/>
          <w:sz w:val="20"/>
          <w:szCs w:val="20"/>
        </w:rPr>
        <w:t xml:space="preserve"> (</w:t>
      </w:r>
      <w:r>
        <w:rPr>
          <w:rFonts w:ascii="Times New Roman" w:hAnsi="Times New Roman" w:cs="Times New Roman"/>
          <w:sz w:val="20"/>
          <w:szCs w:val="20"/>
        </w:rPr>
        <w:t>1</w:t>
      </w:r>
      <w:r w:rsidRPr="00F6332A">
        <w:rPr>
          <w:rFonts w:ascii="Times New Roman" w:hAnsi="Times New Roman" w:cs="Times New Roman"/>
          <w:sz w:val="20"/>
          <w:szCs w:val="20"/>
        </w:rPr>
        <w:t>,</w:t>
      </w:r>
      <w:r>
        <w:rPr>
          <w:rFonts w:ascii="Times New Roman" w:hAnsi="Times New Roman" w:cs="Times New Roman"/>
          <w:sz w:val="20"/>
          <w:szCs w:val="20"/>
        </w:rPr>
        <w:t>1</w:t>
      </w:r>
      <w:r w:rsidRPr="00F6332A">
        <w:rPr>
          <w:rFonts w:ascii="Times New Roman" w:hAnsi="Times New Roman" w:cs="Times New Roman"/>
          <w:sz w:val="20"/>
          <w:szCs w:val="20"/>
        </w:rPr>
        <w:t>:</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lastRenderedPageBreak/>
        <w:t>Scope note:</w:t>
      </w:r>
    </w:p>
    <w:p w:rsidR="00676C36" w:rsidRPr="003F7061" w:rsidRDefault="00676C36" w:rsidP="00676C36">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This property associates an instance of E93 Presence with the instance of E18 Physical Thing of which it represents a temporal restriction (i.e. a time-slice) of the thing’s trajectory through spacetime. In other words, it describes where the instance of E18 Physical Thing was or moved around within a given time-span. Instantiating this property constitutes a necessary part of the identity of the respective instance of E93 Presence.</w:t>
      </w:r>
    </w:p>
    <w:p w:rsidR="00676C36" w:rsidRDefault="00676C36" w:rsidP="00676C36">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 xml:space="preserve">This property is a </w:t>
      </w:r>
      <w:r w:rsidRPr="00B84C9C">
        <w:rPr>
          <w:rFonts w:ascii="Times New Roman" w:hAnsi="Times New Roman" w:cs="Times New Roman"/>
          <w:sz w:val="20"/>
          <w:szCs w:val="20"/>
          <w:shd w:val="clear" w:color="auto" w:fill="D9D9D9" w:themeFill="background1" w:themeFillShade="D9"/>
          <w:lang w:val="en-GB"/>
        </w:rPr>
        <w:t>strong</w:t>
      </w:r>
      <w:r w:rsidRPr="003F7061">
        <w:rPr>
          <w:rFonts w:ascii="Times New Roman" w:hAnsi="Times New Roman" w:cs="Times New Roman"/>
          <w:sz w:val="20"/>
          <w:szCs w:val="20"/>
          <w:lang w:val="en-GB"/>
        </w:rPr>
        <w:t xml:space="preserve"> shortcut of the fully developed path from E18 Physical Thing through </w:t>
      </w:r>
      <w:r w:rsidRPr="003F7061">
        <w:rPr>
          <w:rFonts w:ascii="Times New Roman" w:hAnsi="Times New Roman" w:cs="Times New Roman"/>
          <w:i/>
          <w:sz w:val="20"/>
          <w:szCs w:val="20"/>
          <w:lang w:val="en-GB"/>
        </w:rPr>
        <w:t>P196 defines</w:t>
      </w:r>
      <w:r w:rsidRPr="003F7061">
        <w:rPr>
          <w:rFonts w:ascii="Times New Roman" w:hAnsi="Times New Roman" w:cs="Times New Roman"/>
          <w:sz w:val="20"/>
          <w:szCs w:val="20"/>
          <w:lang w:val="en-GB"/>
        </w:rPr>
        <w:t xml:space="preserve">, E92 Spacetime Volume, </w:t>
      </w:r>
      <w:r w:rsidRPr="003F7061">
        <w:rPr>
          <w:rFonts w:ascii="Times New Roman" w:hAnsi="Times New Roman" w:cs="Times New Roman"/>
          <w:i/>
          <w:sz w:val="20"/>
          <w:szCs w:val="20"/>
          <w:lang w:val="en-GB"/>
        </w:rPr>
        <w:t>P166 was a presence of (had presence)</w:t>
      </w:r>
      <w:r w:rsidRPr="003F7061">
        <w:rPr>
          <w:rFonts w:ascii="Times New Roman" w:hAnsi="Times New Roman" w:cs="Times New Roman"/>
          <w:sz w:val="20"/>
          <w:szCs w:val="20"/>
          <w:lang w:val="en-GB"/>
        </w:rPr>
        <w:t xml:space="preserve"> to E93 Presence.</w:t>
      </w:r>
    </w:p>
    <w:p w:rsidR="00676C36" w:rsidRDefault="00676C36" w:rsidP="00B84C9C">
      <w:pPr>
        <w:ind w:left="1440"/>
        <w:rPr>
          <w:rFonts w:ascii="Times New Roman" w:hAnsi="Times New Roman" w:cs="Times New Roman"/>
          <w:sz w:val="20"/>
          <w:szCs w:val="20"/>
          <w:lang w:val="en-GB"/>
        </w:rPr>
      </w:pPr>
      <w:r w:rsidRPr="00DD19AE">
        <w:rPr>
          <w:rFonts w:ascii="Times New Roman" w:hAnsi="Times New Roman" w:cs="Times New Roman"/>
          <w:sz w:val="20"/>
          <w:szCs w:val="20"/>
          <w:lang w:val="en-GB"/>
        </w:rPr>
        <w:t xml:space="preserve">This property is a part of the fully developed path from E18 Physical Thing through </w:t>
      </w:r>
      <w:r w:rsidRPr="00DD19AE">
        <w:rPr>
          <w:rFonts w:ascii="Times New Roman" w:hAnsi="Times New Roman" w:cs="Times New Roman"/>
          <w:i/>
          <w:sz w:val="20"/>
          <w:szCs w:val="20"/>
          <w:lang w:val="en-GB"/>
        </w:rPr>
        <w:t>P196 defines</w:t>
      </w:r>
      <w:r w:rsidRPr="00DD19AE">
        <w:rPr>
          <w:rFonts w:ascii="Times New Roman" w:hAnsi="Times New Roman" w:cs="Times New Roman"/>
          <w:sz w:val="20"/>
          <w:szCs w:val="20"/>
          <w:lang w:val="en-GB"/>
        </w:rPr>
        <w:t xml:space="preserve">, E92 Spacetime Volume, </w:t>
      </w:r>
      <w:r w:rsidRPr="00DD19AE">
        <w:rPr>
          <w:rFonts w:ascii="Times New Roman" w:hAnsi="Times New Roman" w:cs="Times New Roman"/>
          <w:i/>
          <w:sz w:val="20"/>
          <w:szCs w:val="20"/>
          <w:lang w:val="en-GB"/>
        </w:rPr>
        <w:t>P166 was a presence of (had presence)</w:t>
      </w:r>
      <w:r w:rsidRPr="00DD19AE">
        <w:rPr>
          <w:rFonts w:ascii="Times New Roman" w:hAnsi="Times New Roman" w:cs="Times New Roman"/>
          <w:sz w:val="20"/>
          <w:szCs w:val="20"/>
          <w:lang w:val="en-GB"/>
        </w:rPr>
        <w:t xml:space="preserve"> to E93 Presence</w:t>
      </w:r>
      <w:r>
        <w:rPr>
          <w:rFonts w:ascii="Times New Roman" w:hAnsi="Times New Roman" w:cs="Times New Roman"/>
          <w:sz w:val="20"/>
          <w:szCs w:val="20"/>
          <w:lang w:val="en-GB"/>
        </w:rPr>
        <w:t>.</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3F7061" w:rsidRDefault="00676C36" w:rsidP="00676C36">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 xml:space="preserve">Johann Joachim Winckelmann’s whereabouts in December 1755 (E93) </w:t>
      </w:r>
      <w:r w:rsidRPr="003F7061">
        <w:rPr>
          <w:rFonts w:ascii="Times New Roman" w:hAnsi="Times New Roman" w:cs="Times New Roman"/>
          <w:i/>
          <w:sz w:val="20"/>
          <w:szCs w:val="20"/>
          <w:lang w:val="en-GB"/>
        </w:rPr>
        <w:t>was a presence of</w:t>
      </w:r>
      <w:r w:rsidRPr="003F7061">
        <w:rPr>
          <w:rFonts w:ascii="Times New Roman" w:hAnsi="Times New Roman" w:cs="Times New Roman"/>
          <w:sz w:val="20"/>
          <w:szCs w:val="20"/>
          <w:lang w:val="en-GB"/>
        </w:rPr>
        <w:t xml:space="preserve"> Johann Joachim Winckelmann (E21). (</w:t>
      </w:r>
      <w:proofErr w:type="spellStart"/>
      <w:r w:rsidRPr="003F7061">
        <w:rPr>
          <w:rFonts w:ascii="Times New Roman" w:hAnsi="Times New Roman" w:cs="Times New Roman"/>
          <w:sz w:val="20"/>
          <w:szCs w:val="20"/>
          <w:lang w:val="en-GB"/>
        </w:rPr>
        <w:t>Wiencke</w:t>
      </w:r>
      <w:proofErr w:type="spellEnd"/>
      <w:r w:rsidRPr="003F7061">
        <w:rPr>
          <w:rFonts w:ascii="Times New Roman" w:hAnsi="Times New Roman" w:cs="Times New Roman"/>
          <w:sz w:val="20"/>
          <w:szCs w:val="20"/>
          <w:lang w:val="en-GB"/>
        </w:rPr>
        <w:t>, 1998)</w:t>
      </w:r>
      <w:r>
        <w:rPr>
          <w:rFonts w:ascii="Times New Roman" w:hAnsi="Times New Roman" w:cs="Times New Roman"/>
          <w:sz w:val="20"/>
          <w:szCs w:val="20"/>
          <w:lang w:val="en-GB"/>
        </w:rPr>
        <w:t xml:space="preserve"> </w:t>
      </w:r>
    </w:p>
    <w:p w:rsidR="00676C36" w:rsidRPr="003F7061" w:rsidRDefault="00676C36" w:rsidP="00676C36">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Johann Joachim Winckelmann’s whereabouts from 19</w:t>
      </w:r>
      <w:r w:rsidRPr="003F7061">
        <w:rPr>
          <w:rFonts w:ascii="Times New Roman" w:hAnsi="Times New Roman" w:cs="Times New Roman"/>
          <w:sz w:val="20"/>
          <w:szCs w:val="20"/>
          <w:vertAlign w:val="superscript"/>
          <w:lang w:val="en-GB"/>
        </w:rPr>
        <w:t>th</w:t>
      </w:r>
      <w:r w:rsidRPr="003F7061">
        <w:rPr>
          <w:rFonts w:ascii="Times New Roman" w:hAnsi="Times New Roman" w:cs="Times New Roman"/>
          <w:sz w:val="20"/>
          <w:szCs w:val="20"/>
          <w:lang w:val="en-GB"/>
        </w:rPr>
        <w:t xml:space="preserve"> November 1755 until 9</w:t>
      </w:r>
      <w:r w:rsidRPr="003F7061">
        <w:rPr>
          <w:rFonts w:ascii="Times New Roman" w:hAnsi="Times New Roman" w:cs="Times New Roman"/>
          <w:sz w:val="20"/>
          <w:szCs w:val="20"/>
          <w:vertAlign w:val="superscript"/>
          <w:lang w:val="en-GB"/>
        </w:rPr>
        <w:t>th</w:t>
      </w:r>
      <w:r w:rsidRPr="003F7061">
        <w:rPr>
          <w:rFonts w:ascii="Times New Roman" w:hAnsi="Times New Roman" w:cs="Times New Roman"/>
          <w:sz w:val="20"/>
          <w:szCs w:val="20"/>
          <w:lang w:val="en-GB"/>
        </w:rPr>
        <w:t xml:space="preserve"> April 1768 (E93) </w:t>
      </w:r>
      <w:r w:rsidRPr="003F7061">
        <w:rPr>
          <w:rFonts w:ascii="Times New Roman" w:hAnsi="Times New Roman" w:cs="Times New Roman"/>
          <w:i/>
          <w:sz w:val="20"/>
          <w:szCs w:val="20"/>
          <w:lang w:val="en-GB"/>
        </w:rPr>
        <w:t>was a presence of</w:t>
      </w:r>
      <w:r w:rsidRPr="003F7061">
        <w:rPr>
          <w:rFonts w:ascii="Times New Roman" w:hAnsi="Times New Roman" w:cs="Times New Roman"/>
          <w:sz w:val="20"/>
          <w:szCs w:val="20"/>
          <w:lang w:val="en-GB"/>
        </w:rPr>
        <w:t xml:space="preserve"> Johann Joachim Winckelmann (E21). (</w:t>
      </w:r>
      <w:proofErr w:type="spellStart"/>
      <w:r w:rsidRPr="003F7061">
        <w:rPr>
          <w:rFonts w:ascii="Times New Roman" w:hAnsi="Times New Roman" w:cs="Times New Roman"/>
          <w:sz w:val="20"/>
          <w:szCs w:val="20"/>
          <w:lang w:val="en-GB"/>
        </w:rPr>
        <w:t>Wiencke</w:t>
      </w:r>
      <w:proofErr w:type="spellEnd"/>
      <w:r w:rsidRPr="003F7061">
        <w:rPr>
          <w:rFonts w:ascii="Times New Roman" w:hAnsi="Times New Roman" w:cs="Times New Roman"/>
          <w:sz w:val="20"/>
          <w:szCs w:val="20"/>
          <w:lang w:val="en-GB"/>
        </w:rPr>
        <w:t>, 1998)</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3F7061" w:rsidRDefault="00676C36" w:rsidP="00676C36">
      <w:pPr>
        <w:suppressAutoHyphens/>
        <w:spacing w:after="0" w:line="276" w:lineRule="auto"/>
        <w:ind w:left="1440"/>
        <w:rPr>
          <w:rFonts w:ascii="Times New Roman" w:eastAsia="Noto Serif CJK SC" w:hAnsi="Times New Roman" w:cs="Lohit Devanagari"/>
          <w:sz w:val="20"/>
          <w:szCs w:val="24"/>
          <w:lang w:val="fr-FR" w:eastAsia="zh-CN" w:bidi="hi-IN"/>
        </w:rPr>
      </w:pPr>
      <w:r w:rsidRPr="003F7061">
        <w:rPr>
          <w:rFonts w:ascii="Times New Roman" w:eastAsia="Noto Serif CJK SC" w:hAnsi="Times New Roman" w:cs="Lohit Devanagari"/>
          <w:sz w:val="20"/>
          <w:szCs w:val="24"/>
          <w:lang w:val="fr-FR" w:eastAsia="zh-CN" w:bidi="hi-IN"/>
        </w:rPr>
        <w:t>P195(</w:t>
      </w:r>
      <w:proofErr w:type="spellStart"/>
      <w:proofErr w:type="gramStart"/>
      <w:r w:rsidRPr="003F7061">
        <w:rPr>
          <w:rFonts w:ascii="Times New Roman" w:eastAsia="Noto Serif CJK SC" w:hAnsi="Times New Roman" w:cs="Lohit Devanagari"/>
          <w:sz w:val="20"/>
          <w:szCs w:val="24"/>
          <w:lang w:val="fr-FR" w:eastAsia="zh-CN" w:bidi="hi-IN"/>
        </w:rPr>
        <w:t>x,y</w:t>
      </w:r>
      <w:proofErr w:type="spellEnd"/>
      <w:proofErr w:type="gramEnd"/>
      <w:r w:rsidRPr="003F7061">
        <w:rPr>
          <w:rFonts w:ascii="Times New Roman" w:eastAsia="Noto Serif CJK SC" w:hAnsi="Times New Roman" w:cs="Lohit Devanagari"/>
          <w:sz w:val="20"/>
          <w:szCs w:val="24"/>
          <w:lang w:val="fr-FR" w:eastAsia="zh-CN" w:bidi="hi-IN"/>
        </w:rPr>
        <w:t xml:space="preserve">) </w:t>
      </w:r>
      <w:r w:rsidRPr="003F7061">
        <w:rPr>
          <w:rFonts w:ascii="Cambria Math" w:eastAsia="Cambria Math" w:hAnsi="Cambria Math" w:cs="Cambria Math"/>
          <w:sz w:val="20"/>
          <w:szCs w:val="24"/>
          <w:lang w:val="fr-FR" w:eastAsia="zh-CN" w:bidi="hi-IN"/>
        </w:rPr>
        <w:t>⇒</w:t>
      </w:r>
      <w:r w:rsidRPr="003F7061">
        <w:rPr>
          <w:rFonts w:ascii="Times New Roman" w:eastAsia="Noto Serif CJK SC" w:hAnsi="Times New Roman" w:cs="Lohit Devanagari"/>
          <w:sz w:val="20"/>
          <w:szCs w:val="24"/>
          <w:lang w:val="fr-FR" w:eastAsia="zh-CN" w:bidi="hi-IN"/>
        </w:rPr>
        <w:t xml:space="preserve"> E93(x)</w:t>
      </w:r>
    </w:p>
    <w:p w:rsidR="00676C36" w:rsidRPr="003F7061" w:rsidRDefault="00676C36" w:rsidP="00676C36">
      <w:pPr>
        <w:suppressAutoHyphens/>
        <w:spacing w:after="0" w:line="276" w:lineRule="auto"/>
        <w:ind w:left="1440"/>
        <w:rPr>
          <w:rFonts w:ascii="Times New Roman" w:eastAsia="Noto Serif CJK SC" w:hAnsi="Times New Roman" w:cs="Lohit Devanagari"/>
          <w:sz w:val="20"/>
          <w:szCs w:val="24"/>
          <w:lang w:val="fr-FR" w:eastAsia="zh-CN" w:bidi="hi-IN"/>
        </w:rPr>
      </w:pPr>
      <w:r w:rsidRPr="003F7061">
        <w:rPr>
          <w:rFonts w:ascii="Times New Roman" w:eastAsia="Noto Serif CJK SC" w:hAnsi="Times New Roman" w:cs="Lohit Devanagari"/>
          <w:sz w:val="20"/>
          <w:szCs w:val="24"/>
          <w:lang w:val="fr-FR" w:eastAsia="zh-CN" w:bidi="hi-IN"/>
        </w:rPr>
        <w:t>P195(</w:t>
      </w:r>
      <w:proofErr w:type="spellStart"/>
      <w:proofErr w:type="gramStart"/>
      <w:r w:rsidRPr="003F7061">
        <w:rPr>
          <w:rFonts w:ascii="Times New Roman" w:eastAsia="Noto Serif CJK SC" w:hAnsi="Times New Roman" w:cs="Lohit Devanagari"/>
          <w:sz w:val="20"/>
          <w:szCs w:val="24"/>
          <w:lang w:val="fr-FR" w:eastAsia="zh-CN" w:bidi="hi-IN"/>
        </w:rPr>
        <w:t>x,y</w:t>
      </w:r>
      <w:proofErr w:type="spellEnd"/>
      <w:proofErr w:type="gramEnd"/>
      <w:r w:rsidRPr="003F7061">
        <w:rPr>
          <w:rFonts w:ascii="Times New Roman" w:eastAsia="Noto Serif CJK SC" w:hAnsi="Times New Roman" w:cs="Lohit Devanagari"/>
          <w:sz w:val="20"/>
          <w:szCs w:val="24"/>
          <w:lang w:val="fr-FR" w:eastAsia="zh-CN" w:bidi="hi-IN"/>
        </w:rPr>
        <w:t xml:space="preserve">) </w:t>
      </w:r>
      <w:r w:rsidRPr="003F7061">
        <w:rPr>
          <w:rFonts w:ascii="Cambria Math" w:eastAsia="Cambria Math" w:hAnsi="Cambria Math" w:cs="Cambria Math"/>
          <w:sz w:val="20"/>
          <w:szCs w:val="24"/>
          <w:lang w:val="fr-FR" w:eastAsia="zh-CN" w:bidi="hi-IN"/>
        </w:rPr>
        <w:t>⇒</w:t>
      </w:r>
      <w:r w:rsidRPr="003F7061">
        <w:rPr>
          <w:rFonts w:ascii="Times New Roman" w:eastAsia="Noto Serif CJK SC" w:hAnsi="Times New Roman" w:cs="Lohit Devanagari"/>
          <w:sz w:val="20"/>
          <w:szCs w:val="24"/>
          <w:lang w:val="fr-FR" w:eastAsia="zh-CN" w:bidi="hi-IN"/>
        </w:rPr>
        <w:t xml:space="preserve"> E18(y)</w:t>
      </w:r>
    </w:p>
    <w:p w:rsidR="00676C36" w:rsidRPr="00F6332A" w:rsidRDefault="00676C36" w:rsidP="00676C36">
      <w:pPr>
        <w:ind w:left="1440"/>
        <w:rPr>
          <w:rFonts w:ascii="Times New Roman" w:hAnsi="Times New Roman" w:cs="Times New Roman"/>
          <w:sz w:val="20"/>
          <w:szCs w:val="20"/>
        </w:rPr>
      </w:pPr>
      <w:r w:rsidRPr="003F7061">
        <w:rPr>
          <w:rFonts w:ascii="Times New Roman" w:eastAsia="Noto Serif CJK SC" w:hAnsi="Times New Roman" w:cs="Lohit Devanagari"/>
          <w:sz w:val="20"/>
          <w:szCs w:val="24"/>
          <w:lang w:val="es-ES" w:eastAsia="zh-CN" w:bidi="hi-IN"/>
        </w:rPr>
        <w:t>P195(</w:t>
      </w:r>
      <w:proofErr w:type="spellStart"/>
      <w:proofErr w:type="gramStart"/>
      <w:r w:rsidRPr="003F7061">
        <w:rPr>
          <w:rFonts w:ascii="Times New Roman" w:eastAsia="Noto Serif CJK SC" w:hAnsi="Times New Roman" w:cs="Lohit Devanagari"/>
          <w:sz w:val="20"/>
          <w:szCs w:val="24"/>
          <w:lang w:val="es-ES" w:eastAsia="zh-CN" w:bidi="hi-IN"/>
        </w:rPr>
        <w:t>x,y</w:t>
      </w:r>
      <w:proofErr w:type="spellEnd"/>
      <w:proofErr w:type="gram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Noto Serif CJK SC" w:hAnsi="Cambria Math" w:cs="Lohit Devanagari"/>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w:t>
      </w:r>
      <w:r w:rsidRPr="003F7061">
        <w:rPr>
          <w:rFonts w:ascii="Times New Roman" w:eastAsia="Cambria Math" w:hAnsi="Times New Roman" w:cs="Times New Roman"/>
          <w:sz w:val="20"/>
          <w:szCs w:val="24"/>
          <w:lang w:val="es-ES" w:eastAsia="zh-CN" w:bidi="hi-IN"/>
        </w:rPr>
        <w:t>(</w:t>
      </w:r>
      <w:r w:rsidRPr="003F7061">
        <w:rPr>
          <w:rFonts w:ascii="Cambria Math" w:eastAsia="Symbol"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z)[E92(z) </w:t>
      </w:r>
      <w:r w:rsidRPr="003F7061">
        <w:rPr>
          <w:rFonts w:ascii="Cambria Math" w:eastAsia="Cambria Math"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 P166(</w:t>
      </w:r>
      <w:proofErr w:type="spellStart"/>
      <w:r w:rsidRPr="003F7061">
        <w:rPr>
          <w:rFonts w:ascii="Times New Roman" w:eastAsia="Cambria Math" w:hAnsi="Times New Roman" w:cs="Times New Roman"/>
          <w:sz w:val="20"/>
          <w:szCs w:val="24"/>
          <w:lang w:val="es-ES" w:eastAsia="zh-CN" w:bidi="hi-IN"/>
        </w:rPr>
        <w:t>z,x</w:t>
      </w:r>
      <w:proofErr w:type="spellEnd"/>
      <w:r w:rsidRPr="003F7061">
        <w:rPr>
          <w:rFonts w:ascii="Times New Roman" w:eastAsia="Cambria Math" w:hAnsi="Times New Roman" w:cs="Times New Roman"/>
          <w:sz w:val="20"/>
          <w:szCs w:val="24"/>
          <w:lang w:val="es-ES" w:eastAsia="zh-CN" w:bidi="hi-IN"/>
        </w:rPr>
        <w:t xml:space="preserve">) </w:t>
      </w:r>
      <w:r w:rsidRPr="003F7061">
        <w:rPr>
          <w:rFonts w:ascii="Cambria Math" w:eastAsia="Cambria Math"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 P196i(</w:t>
      </w:r>
      <w:proofErr w:type="spellStart"/>
      <w:r w:rsidRPr="003F7061">
        <w:rPr>
          <w:rFonts w:ascii="Times New Roman" w:eastAsia="Cambria Math" w:hAnsi="Times New Roman" w:cs="Times New Roman"/>
          <w:sz w:val="20"/>
          <w:szCs w:val="24"/>
          <w:lang w:val="es-ES" w:eastAsia="zh-CN" w:bidi="hi-IN"/>
        </w:rPr>
        <w:t>z,y</w:t>
      </w:r>
      <w:proofErr w:type="spellEnd"/>
      <w:r w:rsidRPr="003F7061">
        <w:rPr>
          <w:rFonts w:ascii="Times New Roman" w:eastAsia="Cambria Math" w:hAnsi="Times New Roman" w:cs="Times New Roman"/>
          <w:sz w:val="20"/>
          <w:szCs w:val="24"/>
          <w:lang w:val="es-ES" w:eastAsia="zh-CN" w:bidi="hi-IN"/>
        </w:rPr>
        <w:t>)]</w:t>
      </w:r>
    </w:p>
    <w:p w:rsidR="00676C36" w:rsidRPr="001C4803" w:rsidRDefault="00676C36" w:rsidP="00676C36">
      <w:pPr>
        <w:pStyle w:val="Heading4"/>
      </w:pPr>
      <w:r>
        <w:t>OLD</w:t>
      </w:r>
    </w:p>
    <w:p w:rsidR="00676C36" w:rsidRPr="00F6332A" w:rsidRDefault="00676C36" w:rsidP="00676C36">
      <w:pPr>
        <w:rPr>
          <w:rFonts w:ascii="Arial" w:hAnsi="Arial" w:cs="Arial"/>
          <w:sz w:val="20"/>
          <w:szCs w:val="20"/>
        </w:rPr>
      </w:pPr>
      <w:r w:rsidRPr="00A0440F">
        <w:rPr>
          <w:rFonts w:ascii="Arial" w:hAnsi="Arial" w:cs="Arial"/>
          <w:b/>
          <w:bCs/>
          <w:sz w:val="20"/>
          <w:szCs w:val="20"/>
        </w:rPr>
        <w:t>P195 was a presence of (had presence)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Domain:</w:t>
      </w:r>
    </w:p>
    <w:p w:rsidR="00676C36" w:rsidRPr="00F6332A" w:rsidRDefault="00676C36" w:rsidP="00676C36">
      <w:pPr>
        <w:ind w:left="1440"/>
        <w:rPr>
          <w:rFonts w:ascii="Times New Roman" w:hAnsi="Times New Roman" w:cs="Times New Roman"/>
          <w:sz w:val="20"/>
          <w:szCs w:val="20"/>
        </w:rPr>
      </w:pPr>
      <w:r>
        <w:rPr>
          <w:rFonts w:ascii="Times New Roman" w:hAnsi="Times New Roman" w:cs="Times New Roman"/>
          <w:sz w:val="20"/>
          <w:szCs w:val="20"/>
        </w:rPr>
        <w:t>E93 Presence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Range: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w:t>
      </w:r>
      <w:r>
        <w:rPr>
          <w:rFonts w:ascii="Times New Roman" w:hAnsi="Times New Roman" w:cs="Times New Roman"/>
          <w:sz w:val="20"/>
          <w:szCs w:val="20"/>
        </w:rPr>
        <w:t>18 Physical Thing</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Quantification: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 xml:space="preserve">many to </w:t>
      </w:r>
      <w:r>
        <w:rPr>
          <w:rFonts w:ascii="Times New Roman" w:hAnsi="Times New Roman" w:cs="Times New Roman"/>
          <w:sz w:val="20"/>
          <w:szCs w:val="20"/>
        </w:rPr>
        <w:t>one, necessary</w:t>
      </w:r>
      <w:r w:rsidRPr="00F6332A">
        <w:rPr>
          <w:rFonts w:ascii="Times New Roman" w:hAnsi="Times New Roman" w:cs="Times New Roman"/>
          <w:sz w:val="20"/>
          <w:szCs w:val="20"/>
        </w:rPr>
        <w:t xml:space="preserve"> (</w:t>
      </w:r>
      <w:r>
        <w:rPr>
          <w:rFonts w:ascii="Times New Roman" w:hAnsi="Times New Roman" w:cs="Times New Roman"/>
          <w:sz w:val="20"/>
          <w:szCs w:val="20"/>
        </w:rPr>
        <w:t>1</w:t>
      </w:r>
      <w:r w:rsidRPr="00F6332A">
        <w:rPr>
          <w:rFonts w:ascii="Times New Roman" w:hAnsi="Times New Roman" w:cs="Times New Roman"/>
          <w:sz w:val="20"/>
          <w:szCs w:val="20"/>
        </w:rPr>
        <w:t>,</w:t>
      </w:r>
      <w:r>
        <w:rPr>
          <w:rFonts w:ascii="Times New Roman" w:hAnsi="Times New Roman" w:cs="Times New Roman"/>
          <w:sz w:val="20"/>
          <w:szCs w:val="20"/>
        </w:rPr>
        <w:t>1</w:t>
      </w:r>
      <w:r w:rsidRPr="00F6332A">
        <w:rPr>
          <w:rFonts w:ascii="Times New Roman" w:hAnsi="Times New Roman" w:cs="Times New Roman"/>
          <w:sz w:val="20"/>
          <w:szCs w:val="20"/>
        </w:rPr>
        <w:t>:</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Pr="003F7061" w:rsidRDefault="00676C36" w:rsidP="00676C36">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This property associates an instance of E93 Presence with the instance of E18 Physical Thing of which it represents a temporal restriction (i.e. a time-slice) of the thing’s trajectory through spacetime. In other words, it describes where the instance of E18 Physical Thing was or moved around within a given time-span. Instantiating this property constitutes a necessary part of the identity of the respective instance of E93 Presence.</w:t>
      </w:r>
    </w:p>
    <w:p w:rsidR="00676C36" w:rsidRPr="00F6332A"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lang w:val="en-GB"/>
        </w:rPr>
        <w:t xml:space="preserve">This property is a shortcut of the fully developed path from E18 Physical Thing through </w:t>
      </w:r>
      <w:r w:rsidRPr="003F7061">
        <w:rPr>
          <w:rFonts w:ascii="Times New Roman" w:hAnsi="Times New Roman" w:cs="Times New Roman"/>
          <w:i/>
          <w:sz w:val="20"/>
          <w:szCs w:val="20"/>
          <w:lang w:val="en-GB"/>
        </w:rPr>
        <w:t>P196 defines</w:t>
      </w:r>
      <w:r w:rsidRPr="003F7061">
        <w:rPr>
          <w:rFonts w:ascii="Times New Roman" w:hAnsi="Times New Roman" w:cs="Times New Roman"/>
          <w:sz w:val="20"/>
          <w:szCs w:val="20"/>
          <w:lang w:val="en-GB"/>
        </w:rPr>
        <w:t xml:space="preserve">, E92 Spacetime Volume, </w:t>
      </w:r>
      <w:r w:rsidRPr="003F7061">
        <w:rPr>
          <w:rFonts w:ascii="Times New Roman" w:hAnsi="Times New Roman" w:cs="Times New Roman"/>
          <w:i/>
          <w:sz w:val="20"/>
          <w:szCs w:val="20"/>
          <w:lang w:val="en-GB"/>
        </w:rPr>
        <w:t>P166 was a presence of (had presence)</w:t>
      </w:r>
      <w:r w:rsidRPr="003F7061">
        <w:rPr>
          <w:rFonts w:ascii="Times New Roman" w:hAnsi="Times New Roman" w:cs="Times New Roman"/>
          <w:sz w:val="20"/>
          <w:szCs w:val="20"/>
          <w:lang w:val="en-GB"/>
        </w:rPr>
        <w:t xml:space="preserve"> to E93 Presence.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3F7061" w:rsidRDefault="00676C36" w:rsidP="00676C36">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 xml:space="preserve">Johann Joachim Winckelmann’s whereabouts in December 1755 (E93) </w:t>
      </w:r>
      <w:r w:rsidRPr="003F7061">
        <w:rPr>
          <w:rFonts w:ascii="Times New Roman" w:hAnsi="Times New Roman" w:cs="Times New Roman"/>
          <w:i/>
          <w:sz w:val="20"/>
          <w:szCs w:val="20"/>
          <w:lang w:val="en-GB"/>
        </w:rPr>
        <w:t>was a presence of</w:t>
      </w:r>
      <w:r w:rsidRPr="003F7061">
        <w:rPr>
          <w:rFonts w:ascii="Times New Roman" w:hAnsi="Times New Roman" w:cs="Times New Roman"/>
          <w:sz w:val="20"/>
          <w:szCs w:val="20"/>
          <w:lang w:val="en-GB"/>
        </w:rPr>
        <w:t xml:space="preserve"> Johann Joachim Winckelmann (E21). (</w:t>
      </w:r>
      <w:proofErr w:type="spellStart"/>
      <w:r w:rsidRPr="003F7061">
        <w:rPr>
          <w:rFonts w:ascii="Times New Roman" w:hAnsi="Times New Roman" w:cs="Times New Roman"/>
          <w:sz w:val="20"/>
          <w:szCs w:val="20"/>
          <w:lang w:val="en-GB"/>
        </w:rPr>
        <w:t>Wiencke</w:t>
      </w:r>
      <w:proofErr w:type="spellEnd"/>
      <w:r w:rsidRPr="003F7061">
        <w:rPr>
          <w:rFonts w:ascii="Times New Roman" w:hAnsi="Times New Roman" w:cs="Times New Roman"/>
          <w:sz w:val="20"/>
          <w:szCs w:val="20"/>
          <w:lang w:val="en-GB"/>
        </w:rPr>
        <w:t>, 1998)</w:t>
      </w:r>
      <w:r>
        <w:rPr>
          <w:rFonts w:ascii="Times New Roman" w:hAnsi="Times New Roman" w:cs="Times New Roman"/>
          <w:sz w:val="20"/>
          <w:szCs w:val="20"/>
          <w:lang w:val="en-GB"/>
        </w:rPr>
        <w:t xml:space="preserve"> </w:t>
      </w:r>
    </w:p>
    <w:p w:rsidR="00676C36" w:rsidRPr="003F7061" w:rsidRDefault="00676C36" w:rsidP="00676C36">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lastRenderedPageBreak/>
        <w:t>Johann Joachim Winckelmann’s whereabouts from 19</w:t>
      </w:r>
      <w:r w:rsidRPr="003F7061">
        <w:rPr>
          <w:rFonts w:ascii="Times New Roman" w:hAnsi="Times New Roman" w:cs="Times New Roman"/>
          <w:sz w:val="20"/>
          <w:szCs w:val="20"/>
          <w:vertAlign w:val="superscript"/>
          <w:lang w:val="en-GB"/>
        </w:rPr>
        <w:t>th</w:t>
      </w:r>
      <w:r w:rsidRPr="003F7061">
        <w:rPr>
          <w:rFonts w:ascii="Times New Roman" w:hAnsi="Times New Roman" w:cs="Times New Roman"/>
          <w:sz w:val="20"/>
          <w:szCs w:val="20"/>
          <w:lang w:val="en-GB"/>
        </w:rPr>
        <w:t xml:space="preserve"> November 1755 until 9</w:t>
      </w:r>
      <w:r w:rsidRPr="003F7061">
        <w:rPr>
          <w:rFonts w:ascii="Times New Roman" w:hAnsi="Times New Roman" w:cs="Times New Roman"/>
          <w:sz w:val="20"/>
          <w:szCs w:val="20"/>
          <w:vertAlign w:val="superscript"/>
          <w:lang w:val="en-GB"/>
        </w:rPr>
        <w:t>th</w:t>
      </w:r>
      <w:r w:rsidRPr="003F7061">
        <w:rPr>
          <w:rFonts w:ascii="Times New Roman" w:hAnsi="Times New Roman" w:cs="Times New Roman"/>
          <w:sz w:val="20"/>
          <w:szCs w:val="20"/>
          <w:lang w:val="en-GB"/>
        </w:rPr>
        <w:t xml:space="preserve"> April 1768 (E93) </w:t>
      </w:r>
      <w:r w:rsidRPr="003F7061">
        <w:rPr>
          <w:rFonts w:ascii="Times New Roman" w:hAnsi="Times New Roman" w:cs="Times New Roman"/>
          <w:i/>
          <w:sz w:val="20"/>
          <w:szCs w:val="20"/>
          <w:lang w:val="en-GB"/>
        </w:rPr>
        <w:t>was a presence of</w:t>
      </w:r>
      <w:r w:rsidRPr="003F7061">
        <w:rPr>
          <w:rFonts w:ascii="Times New Roman" w:hAnsi="Times New Roman" w:cs="Times New Roman"/>
          <w:sz w:val="20"/>
          <w:szCs w:val="20"/>
          <w:lang w:val="en-GB"/>
        </w:rPr>
        <w:t xml:space="preserve"> Johann Joachim Winckelmann (E21). (</w:t>
      </w:r>
      <w:proofErr w:type="spellStart"/>
      <w:r w:rsidRPr="003F7061">
        <w:rPr>
          <w:rFonts w:ascii="Times New Roman" w:hAnsi="Times New Roman" w:cs="Times New Roman"/>
          <w:sz w:val="20"/>
          <w:szCs w:val="20"/>
          <w:lang w:val="en-GB"/>
        </w:rPr>
        <w:t>Wiencke</w:t>
      </w:r>
      <w:proofErr w:type="spellEnd"/>
      <w:r w:rsidRPr="003F7061">
        <w:rPr>
          <w:rFonts w:ascii="Times New Roman" w:hAnsi="Times New Roman" w:cs="Times New Roman"/>
          <w:sz w:val="20"/>
          <w:szCs w:val="20"/>
          <w:lang w:val="en-GB"/>
        </w:rPr>
        <w:t>, 1998)</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3F7061" w:rsidRDefault="00676C36" w:rsidP="00676C36">
      <w:pPr>
        <w:suppressAutoHyphens/>
        <w:spacing w:after="0" w:line="276" w:lineRule="auto"/>
        <w:ind w:left="1440"/>
        <w:rPr>
          <w:rFonts w:ascii="Times New Roman" w:eastAsia="Noto Serif CJK SC" w:hAnsi="Times New Roman" w:cs="Lohit Devanagari"/>
          <w:sz w:val="20"/>
          <w:szCs w:val="24"/>
          <w:lang w:val="fr-FR" w:eastAsia="zh-CN" w:bidi="hi-IN"/>
        </w:rPr>
      </w:pPr>
      <w:r w:rsidRPr="003F7061">
        <w:rPr>
          <w:rFonts w:ascii="Times New Roman" w:eastAsia="Noto Serif CJK SC" w:hAnsi="Times New Roman" w:cs="Lohit Devanagari"/>
          <w:sz w:val="20"/>
          <w:szCs w:val="24"/>
          <w:lang w:val="fr-FR" w:eastAsia="zh-CN" w:bidi="hi-IN"/>
        </w:rPr>
        <w:t>P195(</w:t>
      </w:r>
      <w:proofErr w:type="spellStart"/>
      <w:proofErr w:type="gramStart"/>
      <w:r w:rsidRPr="003F7061">
        <w:rPr>
          <w:rFonts w:ascii="Times New Roman" w:eastAsia="Noto Serif CJK SC" w:hAnsi="Times New Roman" w:cs="Lohit Devanagari"/>
          <w:sz w:val="20"/>
          <w:szCs w:val="24"/>
          <w:lang w:val="fr-FR" w:eastAsia="zh-CN" w:bidi="hi-IN"/>
        </w:rPr>
        <w:t>x,y</w:t>
      </w:r>
      <w:proofErr w:type="spellEnd"/>
      <w:proofErr w:type="gramEnd"/>
      <w:r w:rsidRPr="003F7061">
        <w:rPr>
          <w:rFonts w:ascii="Times New Roman" w:eastAsia="Noto Serif CJK SC" w:hAnsi="Times New Roman" w:cs="Lohit Devanagari"/>
          <w:sz w:val="20"/>
          <w:szCs w:val="24"/>
          <w:lang w:val="fr-FR" w:eastAsia="zh-CN" w:bidi="hi-IN"/>
        </w:rPr>
        <w:t xml:space="preserve">) </w:t>
      </w:r>
      <w:r w:rsidRPr="003F7061">
        <w:rPr>
          <w:rFonts w:ascii="Cambria Math" w:eastAsia="Cambria Math" w:hAnsi="Cambria Math" w:cs="Cambria Math"/>
          <w:sz w:val="20"/>
          <w:szCs w:val="24"/>
          <w:lang w:val="fr-FR" w:eastAsia="zh-CN" w:bidi="hi-IN"/>
        </w:rPr>
        <w:t>⇒</w:t>
      </w:r>
      <w:r w:rsidRPr="003F7061">
        <w:rPr>
          <w:rFonts w:ascii="Times New Roman" w:eastAsia="Noto Serif CJK SC" w:hAnsi="Times New Roman" w:cs="Lohit Devanagari"/>
          <w:sz w:val="20"/>
          <w:szCs w:val="24"/>
          <w:lang w:val="fr-FR" w:eastAsia="zh-CN" w:bidi="hi-IN"/>
        </w:rPr>
        <w:t xml:space="preserve"> E93(x)</w:t>
      </w:r>
    </w:p>
    <w:p w:rsidR="00676C36" w:rsidRPr="003F7061" w:rsidRDefault="00676C36" w:rsidP="00676C36">
      <w:pPr>
        <w:suppressAutoHyphens/>
        <w:spacing w:after="0" w:line="276" w:lineRule="auto"/>
        <w:ind w:left="1440"/>
        <w:rPr>
          <w:rFonts w:ascii="Times New Roman" w:eastAsia="Noto Serif CJK SC" w:hAnsi="Times New Roman" w:cs="Lohit Devanagari"/>
          <w:sz w:val="20"/>
          <w:szCs w:val="24"/>
          <w:lang w:val="fr-FR" w:eastAsia="zh-CN" w:bidi="hi-IN"/>
        </w:rPr>
      </w:pPr>
      <w:r w:rsidRPr="003F7061">
        <w:rPr>
          <w:rFonts w:ascii="Times New Roman" w:eastAsia="Noto Serif CJK SC" w:hAnsi="Times New Roman" w:cs="Lohit Devanagari"/>
          <w:sz w:val="20"/>
          <w:szCs w:val="24"/>
          <w:lang w:val="fr-FR" w:eastAsia="zh-CN" w:bidi="hi-IN"/>
        </w:rPr>
        <w:t>P195(</w:t>
      </w:r>
      <w:proofErr w:type="spellStart"/>
      <w:proofErr w:type="gramStart"/>
      <w:r w:rsidRPr="003F7061">
        <w:rPr>
          <w:rFonts w:ascii="Times New Roman" w:eastAsia="Noto Serif CJK SC" w:hAnsi="Times New Roman" w:cs="Lohit Devanagari"/>
          <w:sz w:val="20"/>
          <w:szCs w:val="24"/>
          <w:lang w:val="fr-FR" w:eastAsia="zh-CN" w:bidi="hi-IN"/>
        </w:rPr>
        <w:t>x,y</w:t>
      </w:r>
      <w:proofErr w:type="spellEnd"/>
      <w:proofErr w:type="gramEnd"/>
      <w:r w:rsidRPr="003F7061">
        <w:rPr>
          <w:rFonts w:ascii="Times New Roman" w:eastAsia="Noto Serif CJK SC" w:hAnsi="Times New Roman" w:cs="Lohit Devanagari"/>
          <w:sz w:val="20"/>
          <w:szCs w:val="24"/>
          <w:lang w:val="fr-FR" w:eastAsia="zh-CN" w:bidi="hi-IN"/>
        </w:rPr>
        <w:t xml:space="preserve">) </w:t>
      </w:r>
      <w:r w:rsidRPr="003F7061">
        <w:rPr>
          <w:rFonts w:ascii="Cambria Math" w:eastAsia="Cambria Math" w:hAnsi="Cambria Math" w:cs="Cambria Math"/>
          <w:sz w:val="20"/>
          <w:szCs w:val="24"/>
          <w:lang w:val="fr-FR" w:eastAsia="zh-CN" w:bidi="hi-IN"/>
        </w:rPr>
        <w:t>⇒</w:t>
      </w:r>
      <w:r w:rsidRPr="003F7061">
        <w:rPr>
          <w:rFonts w:ascii="Times New Roman" w:eastAsia="Noto Serif CJK SC" w:hAnsi="Times New Roman" w:cs="Lohit Devanagari"/>
          <w:sz w:val="20"/>
          <w:szCs w:val="24"/>
          <w:lang w:val="fr-FR" w:eastAsia="zh-CN" w:bidi="hi-IN"/>
        </w:rPr>
        <w:t xml:space="preserve"> E18(y)</w:t>
      </w:r>
    </w:p>
    <w:p w:rsidR="00676C36" w:rsidRPr="008172D6" w:rsidRDefault="00676C36" w:rsidP="00676C36">
      <w:pPr>
        <w:ind w:left="720" w:firstLine="720"/>
      </w:pPr>
      <w:r w:rsidRPr="003F7061">
        <w:rPr>
          <w:rFonts w:ascii="Times New Roman" w:eastAsia="Noto Serif CJK SC" w:hAnsi="Times New Roman" w:cs="Lohit Devanagari"/>
          <w:sz w:val="20"/>
          <w:szCs w:val="24"/>
          <w:lang w:val="es-ES" w:eastAsia="zh-CN" w:bidi="hi-IN"/>
        </w:rPr>
        <w:t>P195(</w:t>
      </w:r>
      <w:proofErr w:type="spellStart"/>
      <w:proofErr w:type="gramStart"/>
      <w:r w:rsidRPr="003F7061">
        <w:rPr>
          <w:rFonts w:ascii="Times New Roman" w:eastAsia="Noto Serif CJK SC" w:hAnsi="Times New Roman" w:cs="Lohit Devanagari"/>
          <w:sz w:val="20"/>
          <w:szCs w:val="24"/>
          <w:lang w:val="es-ES" w:eastAsia="zh-CN" w:bidi="hi-IN"/>
        </w:rPr>
        <w:t>x,y</w:t>
      </w:r>
      <w:proofErr w:type="spellEnd"/>
      <w:proofErr w:type="gram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Noto Serif CJK SC" w:hAnsi="Cambria Math" w:cs="Lohit Devanagari"/>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w:t>
      </w:r>
      <w:r w:rsidRPr="003F7061">
        <w:rPr>
          <w:rFonts w:ascii="Times New Roman" w:eastAsia="Cambria Math" w:hAnsi="Times New Roman" w:cs="Times New Roman"/>
          <w:sz w:val="20"/>
          <w:szCs w:val="24"/>
          <w:lang w:val="es-ES" w:eastAsia="zh-CN" w:bidi="hi-IN"/>
        </w:rPr>
        <w:t>(</w:t>
      </w:r>
      <w:r w:rsidRPr="003F7061">
        <w:rPr>
          <w:rFonts w:ascii="Cambria Math" w:eastAsia="Symbol"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z)[E92(z) </w:t>
      </w:r>
      <w:r w:rsidRPr="003F7061">
        <w:rPr>
          <w:rFonts w:ascii="Cambria Math" w:eastAsia="Cambria Math"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 P166(</w:t>
      </w:r>
      <w:proofErr w:type="spellStart"/>
      <w:r w:rsidRPr="003F7061">
        <w:rPr>
          <w:rFonts w:ascii="Times New Roman" w:eastAsia="Cambria Math" w:hAnsi="Times New Roman" w:cs="Times New Roman"/>
          <w:sz w:val="20"/>
          <w:szCs w:val="24"/>
          <w:lang w:val="es-ES" w:eastAsia="zh-CN" w:bidi="hi-IN"/>
        </w:rPr>
        <w:t>z,x</w:t>
      </w:r>
      <w:proofErr w:type="spellEnd"/>
      <w:r w:rsidRPr="003F7061">
        <w:rPr>
          <w:rFonts w:ascii="Times New Roman" w:eastAsia="Cambria Math" w:hAnsi="Times New Roman" w:cs="Times New Roman"/>
          <w:sz w:val="20"/>
          <w:szCs w:val="24"/>
          <w:lang w:val="es-ES" w:eastAsia="zh-CN" w:bidi="hi-IN"/>
        </w:rPr>
        <w:t xml:space="preserve">) </w:t>
      </w:r>
      <w:r w:rsidRPr="003F7061">
        <w:rPr>
          <w:rFonts w:ascii="Cambria Math" w:eastAsia="Cambria Math"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 P196i(</w:t>
      </w:r>
      <w:proofErr w:type="spellStart"/>
      <w:r w:rsidRPr="003F7061">
        <w:rPr>
          <w:rFonts w:ascii="Times New Roman" w:eastAsia="Cambria Math" w:hAnsi="Times New Roman" w:cs="Times New Roman"/>
          <w:sz w:val="20"/>
          <w:szCs w:val="24"/>
          <w:lang w:val="es-ES" w:eastAsia="zh-CN" w:bidi="hi-IN"/>
        </w:rPr>
        <w:t>z,y</w:t>
      </w:r>
      <w:proofErr w:type="spellEnd"/>
      <w:r w:rsidRPr="003F7061">
        <w:rPr>
          <w:rFonts w:ascii="Times New Roman" w:eastAsia="Cambria Math" w:hAnsi="Times New Roman" w:cs="Times New Roman"/>
          <w:sz w:val="20"/>
          <w:szCs w:val="24"/>
          <w:lang w:val="es-ES" w:eastAsia="zh-CN" w:bidi="hi-IN"/>
        </w:rPr>
        <w:t>)]</w:t>
      </w:r>
    </w:p>
    <w:p w:rsidR="00676C36" w:rsidRDefault="00676C36" w:rsidP="00676C36">
      <w:pPr>
        <w:pStyle w:val="Heading3"/>
      </w:pPr>
      <w:bookmarkStart w:id="15" w:name="_P199_represents_instance"/>
      <w:bookmarkEnd w:id="15"/>
      <w:r>
        <w:t>P199 represents instance of type</w:t>
      </w:r>
    </w:p>
    <w:p w:rsidR="00676C36" w:rsidRDefault="00676C36" w:rsidP="00676C36">
      <w:pPr>
        <w:pStyle w:val="Heading4"/>
      </w:pPr>
      <w:bookmarkStart w:id="16" w:name="_NEW_6"/>
      <w:bookmarkEnd w:id="16"/>
      <w:r>
        <w:t>NEW</w:t>
      </w:r>
    </w:p>
    <w:p w:rsidR="00676C36" w:rsidRPr="00F6332A" w:rsidRDefault="00676C36" w:rsidP="00676C36">
      <w:pPr>
        <w:rPr>
          <w:rFonts w:ascii="Arial" w:hAnsi="Arial" w:cs="Arial"/>
          <w:sz w:val="20"/>
          <w:szCs w:val="20"/>
        </w:rPr>
      </w:pPr>
      <w:bookmarkStart w:id="17" w:name="_Toc117159650"/>
      <w:bookmarkStart w:id="18" w:name="_Toc99017890"/>
      <w:r w:rsidRPr="003F7061">
        <w:rPr>
          <w:rFonts w:ascii="Arial" w:hAnsi="Arial" w:cs="Arial"/>
          <w:b/>
          <w:bCs/>
          <w:sz w:val="20"/>
          <w:szCs w:val="20"/>
        </w:rPr>
        <w:t>P199 represents instance of type</w:t>
      </w:r>
      <w:bookmarkEnd w:id="17"/>
      <w:bookmarkEnd w:id="18"/>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Domain:</w:t>
      </w:r>
    </w:p>
    <w:p w:rsidR="00676C36" w:rsidRPr="00F6332A" w:rsidRDefault="00676C36" w:rsidP="00676C36">
      <w:pPr>
        <w:ind w:left="1440"/>
        <w:rPr>
          <w:rFonts w:ascii="Times New Roman" w:hAnsi="Times New Roman" w:cs="Times New Roman"/>
          <w:sz w:val="20"/>
          <w:szCs w:val="20"/>
        </w:rPr>
      </w:pPr>
      <w:r>
        <w:rPr>
          <w:rFonts w:ascii="Times New Roman" w:hAnsi="Times New Roman" w:cs="Times New Roman"/>
          <w:sz w:val="20"/>
          <w:szCs w:val="20"/>
        </w:rPr>
        <w:t>E36 Visual Item</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Range: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E55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Superproperty of:</w:t>
      </w:r>
    </w:p>
    <w:p w:rsidR="00676C36" w:rsidRPr="008172D6" w:rsidRDefault="00676C36" w:rsidP="00676C36">
      <w:pPr>
        <w:ind w:left="1440"/>
        <w:rPr>
          <w:rFonts w:ascii="Times New Roman" w:hAnsi="Times New Roman" w:cs="Times New Roman"/>
          <w:sz w:val="20"/>
          <w:szCs w:val="20"/>
          <w:lang w:val="pt-PT"/>
        </w:rPr>
      </w:pPr>
      <w:r w:rsidRPr="008172D6">
        <w:rPr>
          <w:rFonts w:ascii="Times New Roman" w:hAnsi="Times New Roman" w:cs="Times New Roman"/>
          <w:sz w:val="20"/>
          <w:szCs w:val="20"/>
          <w:lang w:val="pt-PT"/>
        </w:rPr>
        <w:t>E36 Visual Item. P138 represents (has representation): E1 CRM Entity</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Quantification: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 (</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Pr="003F7061" w:rsidRDefault="00676C36" w:rsidP="00676C36">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 xml:space="preserve">This property establishes the relationship between an instance of E36 Visual Item and an instance of E55 Type that characterises the thing depicted. This property is used when the identity of the thing depicted is unknown or unrecorded, but is clearly a particular thing of that type. If the instance of E36 Visual Item directly depicts the concept of the E55 Type rather than an instance of a thing of that type, then this should be represented using E36 Visual Item </w:t>
      </w:r>
      <w:r w:rsidRPr="003F7061">
        <w:rPr>
          <w:rFonts w:ascii="Times New Roman" w:hAnsi="Times New Roman" w:cs="Times New Roman"/>
          <w:i/>
          <w:iCs/>
          <w:sz w:val="20"/>
          <w:szCs w:val="20"/>
          <w:lang w:val="en-GB"/>
        </w:rPr>
        <w:t>P138 represents</w:t>
      </w:r>
      <w:r w:rsidRPr="003F7061">
        <w:rPr>
          <w:rFonts w:ascii="Times New Roman" w:hAnsi="Times New Roman" w:cs="Times New Roman"/>
          <w:sz w:val="20"/>
          <w:szCs w:val="20"/>
          <w:lang w:val="en-GB"/>
        </w:rPr>
        <w:t xml:space="preserve"> E55 Type.</w:t>
      </w:r>
    </w:p>
    <w:p w:rsidR="00676C36" w:rsidRPr="00F6332A"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lang w:val="en-GB"/>
        </w:rPr>
        <w:t xml:space="preserve">This property is a </w:t>
      </w:r>
      <w:r>
        <w:rPr>
          <w:rFonts w:ascii="Times New Roman" w:hAnsi="Times New Roman" w:cs="Times New Roman"/>
          <w:sz w:val="20"/>
          <w:szCs w:val="20"/>
          <w:lang w:val="en-GB"/>
        </w:rPr>
        <w:t xml:space="preserve">strong </w:t>
      </w:r>
      <w:r w:rsidRPr="003F7061">
        <w:rPr>
          <w:rFonts w:ascii="Times New Roman" w:hAnsi="Times New Roman" w:cs="Times New Roman"/>
          <w:sz w:val="20"/>
          <w:szCs w:val="20"/>
          <w:lang w:val="en-GB"/>
        </w:rPr>
        <w:t xml:space="preserve">shortcut of the more fully developed path from E36 Visual Item through </w:t>
      </w:r>
      <w:r w:rsidRPr="003F7061">
        <w:rPr>
          <w:rFonts w:ascii="Times New Roman" w:hAnsi="Times New Roman" w:cs="Times New Roman"/>
          <w:i/>
          <w:iCs/>
          <w:sz w:val="20"/>
          <w:szCs w:val="20"/>
          <w:lang w:val="en-GB"/>
        </w:rPr>
        <w:t>P138 represents</w:t>
      </w:r>
      <w:r w:rsidRPr="003F7061">
        <w:rPr>
          <w:rFonts w:ascii="Times New Roman" w:hAnsi="Times New Roman" w:cs="Times New Roman"/>
          <w:sz w:val="20"/>
          <w:szCs w:val="20"/>
          <w:lang w:val="en-GB"/>
        </w:rPr>
        <w:t xml:space="preserve">, E1 CRM Entity, </w:t>
      </w:r>
      <w:r w:rsidRPr="003F7061">
        <w:rPr>
          <w:rFonts w:ascii="Times New Roman" w:hAnsi="Times New Roman" w:cs="Times New Roman"/>
          <w:i/>
          <w:iCs/>
          <w:sz w:val="20"/>
          <w:szCs w:val="20"/>
          <w:lang w:val="en-GB"/>
        </w:rPr>
        <w:t>P2 has type</w:t>
      </w:r>
      <w:r w:rsidRPr="003F7061">
        <w:rPr>
          <w:rFonts w:ascii="Times New Roman" w:hAnsi="Times New Roman" w:cs="Times New Roman"/>
          <w:sz w:val="20"/>
          <w:szCs w:val="20"/>
          <w:lang w:val="en-GB"/>
        </w:rPr>
        <w:t xml:space="preserve"> to E55 Type.</w:t>
      </w:r>
    </w:p>
    <w:p w:rsidR="00676C36"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3F7061" w:rsidRDefault="00676C36" w:rsidP="00676C36">
      <w:pPr>
        <w:numPr>
          <w:ilvl w:val="0"/>
          <w:numId w:val="7"/>
        </w:numPr>
        <w:suppressAutoHyphens/>
        <w:spacing w:after="0" w:line="276" w:lineRule="auto"/>
        <w:rPr>
          <w:rFonts w:ascii="Times New Roman" w:eastAsia="Noto Serif CJK SC" w:hAnsi="Times New Roman" w:cs="Lohit Devanagari"/>
          <w:sz w:val="20"/>
          <w:szCs w:val="24"/>
          <w:lang w:val="en-GB" w:eastAsia="zh-CN" w:bidi="hi-IN"/>
        </w:rPr>
      </w:pPr>
      <w:r w:rsidRPr="003F7061">
        <w:rPr>
          <w:rFonts w:ascii="Times New Roman" w:eastAsia="Noto Serif CJK SC" w:hAnsi="Times New Roman" w:cs="Lohit Devanagari"/>
          <w:sz w:val="20"/>
          <w:szCs w:val="24"/>
          <w:lang w:val="en-GB" w:eastAsia="zh-CN" w:bidi="hi-IN"/>
        </w:rPr>
        <w:t xml:space="preserve">The visual content of photograph gri_2012_m_2_b001_f001_d01_e005_0148 (E36) </w:t>
      </w:r>
      <w:r w:rsidRPr="003F7061">
        <w:rPr>
          <w:rFonts w:ascii="Times New Roman" w:eastAsia="Noto Serif CJK SC" w:hAnsi="Times New Roman" w:cs="Lohit Devanagari"/>
          <w:i/>
          <w:iCs/>
          <w:sz w:val="20"/>
          <w:szCs w:val="24"/>
          <w:lang w:val="en-GB" w:eastAsia="zh-CN" w:bidi="hi-IN"/>
        </w:rPr>
        <w:t>represents instance of type</w:t>
      </w:r>
      <w:r w:rsidRPr="003F7061">
        <w:rPr>
          <w:rFonts w:ascii="Times New Roman" w:eastAsia="Noto Serif CJK SC" w:hAnsi="Times New Roman" w:cs="Lohit Devanagari"/>
          <w:sz w:val="20"/>
          <w:szCs w:val="24"/>
          <w:lang w:val="en-GB" w:eastAsia="zh-CN" w:bidi="hi-IN"/>
        </w:rPr>
        <w:t xml:space="preserve"> automobile (E55) </w:t>
      </w:r>
      <w:r w:rsidRPr="003F7061">
        <w:rPr>
          <w:rFonts w:ascii="Times New Roman" w:eastAsia="Noto Serif CJK SC" w:hAnsi="Times New Roman" w:cs="Lohit Devanagari"/>
          <w:sz w:val="20"/>
          <w:szCs w:val="24"/>
          <w:lang w:val="en-GB" w:eastAsia="zh-CN" w:bidi="hi-IN"/>
        </w:rPr>
        <w:br/>
        <w:t xml:space="preserve">[Reference: </w:t>
      </w:r>
      <w:hyperlink r:id="rId8">
        <w:r w:rsidRPr="003F7061">
          <w:rPr>
            <w:rFonts w:ascii="Times New Roman" w:eastAsia="Noto Serif CJK SC" w:hAnsi="Times New Roman" w:cs="Lohit Devanagari"/>
            <w:color w:val="0563C1"/>
            <w:sz w:val="20"/>
            <w:szCs w:val="24"/>
            <w:u w:val="single"/>
            <w:lang w:val="en-GB" w:eastAsia="zh-CN" w:bidi="hi-IN"/>
          </w:rPr>
          <w:t>https://www.getty.edu/research/collections/object/10062J</w:t>
        </w:r>
      </w:hyperlink>
      <w:r w:rsidRPr="003F7061">
        <w:rPr>
          <w:rFonts w:ascii="Times New Roman" w:eastAsia="Noto Serif CJK SC" w:hAnsi="Times New Roman" w:cs="Lohit Devanagari"/>
          <w:sz w:val="20"/>
          <w:szCs w:val="24"/>
          <w:lang w:val="en-GB" w:eastAsia="zh-CN" w:bidi="hi-IN"/>
        </w:rPr>
        <w:t>]</w:t>
      </w:r>
    </w:p>
    <w:p w:rsidR="00676C36" w:rsidRPr="003F7061" w:rsidRDefault="00676C36" w:rsidP="00676C36">
      <w:pPr>
        <w:numPr>
          <w:ilvl w:val="0"/>
          <w:numId w:val="7"/>
        </w:numPr>
        <w:suppressAutoHyphens/>
        <w:spacing w:after="0" w:line="276" w:lineRule="auto"/>
        <w:rPr>
          <w:rFonts w:ascii="Times New Roman" w:eastAsia="Noto Serif CJK SC" w:hAnsi="Times New Roman" w:cs="Lohit Devanagari"/>
          <w:sz w:val="20"/>
          <w:szCs w:val="24"/>
          <w:lang w:val="en-GB" w:eastAsia="zh-CN" w:bidi="hi-IN"/>
        </w:rPr>
      </w:pPr>
      <w:r w:rsidRPr="003F7061">
        <w:rPr>
          <w:rFonts w:ascii="Times New Roman" w:eastAsia="Noto Serif CJK SC" w:hAnsi="Times New Roman" w:cs="Lohit Devanagari"/>
          <w:sz w:val="20"/>
          <w:szCs w:val="24"/>
          <w:lang w:val="en-GB" w:eastAsia="zh-CN" w:bidi="hi-IN"/>
        </w:rPr>
        <w:t>The top right image on page 87 in the book ‘Pharaoh’s Birds’ by John Miles (E36</w:t>
      </w:r>
      <w:r w:rsidRPr="003F7061">
        <w:rPr>
          <w:rFonts w:ascii="Times New Roman" w:eastAsia="Noto Serif CJK SC" w:hAnsi="Times New Roman" w:cs="Lohit Devanagari"/>
          <w:i/>
          <w:iCs/>
          <w:sz w:val="20"/>
          <w:szCs w:val="24"/>
          <w:lang w:val="en-GB" w:eastAsia="zh-CN" w:bidi="hi-IN"/>
        </w:rPr>
        <w:t>) represents instance of type</w:t>
      </w:r>
      <w:r w:rsidRPr="003F7061">
        <w:rPr>
          <w:rFonts w:ascii="Times New Roman" w:eastAsia="Noto Serif CJK SC" w:hAnsi="Times New Roman" w:cs="Lohit Devanagari"/>
          <w:sz w:val="20"/>
          <w:szCs w:val="24"/>
          <w:lang w:val="en-GB" w:eastAsia="zh-CN" w:bidi="hi-IN"/>
        </w:rPr>
        <w:t xml:space="preserve"> hoopoe (Upupa </w:t>
      </w:r>
      <w:proofErr w:type="spellStart"/>
      <w:r w:rsidRPr="003F7061">
        <w:rPr>
          <w:rFonts w:ascii="Times New Roman" w:eastAsia="Noto Serif CJK SC" w:hAnsi="Times New Roman" w:cs="Lohit Devanagari"/>
          <w:sz w:val="20"/>
          <w:szCs w:val="24"/>
          <w:lang w:val="en-GB" w:eastAsia="zh-CN" w:bidi="hi-IN"/>
        </w:rPr>
        <w:t>epops</w:t>
      </w:r>
      <w:proofErr w:type="spellEnd"/>
      <w:r w:rsidRPr="003F7061">
        <w:rPr>
          <w:rFonts w:ascii="Times New Roman" w:eastAsia="Noto Serif CJK SC" w:hAnsi="Times New Roman" w:cs="Lohit Devanagari"/>
          <w:sz w:val="20"/>
          <w:szCs w:val="24"/>
          <w:lang w:val="en-GB" w:eastAsia="zh-CN" w:bidi="hi-IN"/>
        </w:rPr>
        <w:t xml:space="preserve">) (E55). </w:t>
      </w:r>
      <w:r w:rsidRPr="003F7061">
        <w:rPr>
          <w:rFonts w:ascii="Times New Roman" w:eastAsia="Noto Serif CJK SC" w:hAnsi="Times New Roman" w:cs="Lohit Devanagari"/>
          <w:sz w:val="20"/>
          <w:szCs w:val="24"/>
          <w:lang w:val="en-GB" w:eastAsia="zh-CN" w:bidi="hi-IN"/>
        </w:rPr>
        <w:br/>
        <w:t xml:space="preserve">[This image is a reproduction of a photograph. The same book shows at the top of page 35 an image representing an unnamed ancient Egyptian relief depicting a hoopoe and other ‘Birds of the Marshes’. In contrast to the photograph, the latter image of the ancient Egyptian depiction shows intentionally typical rather than individual characteristics of the respective species, and should therefore be associated with the property </w:t>
      </w:r>
      <w:r w:rsidRPr="003F7061">
        <w:rPr>
          <w:rFonts w:ascii="Times New Roman" w:eastAsia="Noto Serif CJK SC" w:hAnsi="Times New Roman" w:cs="Lohit Devanagari"/>
          <w:i/>
          <w:iCs/>
          <w:sz w:val="20"/>
          <w:szCs w:val="24"/>
          <w:lang w:val="en-GB" w:eastAsia="zh-CN" w:bidi="hi-IN"/>
        </w:rPr>
        <w:t>P138</w:t>
      </w:r>
      <w:r w:rsidRPr="003F7061">
        <w:rPr>
          <w:rFonts w:ascii="Times New Roman" w:eastAsia="Noto Serif CJK SC" w:hAnsi="Times New Roman" w:cs="Lohit Devanagari"/>
          <w:sz w:val="20"/>
          <w:szCs w:val="24"/>
          <w:lang w:val="en-GB" w:eastAsia="zh-CN" w:bidi="hi-IN"/>
        </w:rPr>
        <w:t xml:space="preserve"> represents with the species name hoopoe (Upupa </w:t>
      </w:r>
      <w:proofErr w:type="spellStart"/>
      <w:r w:rsidRPr="003F7061">
        <w:rPr>
          <w:rFonts w:ascii="Times New Roman" w:eastAsia="Noto Serif CJK SC" w:hAnsi="Times New Roman" w:cs="Lohit Devanagari"/>
          <w:sz w:val="20"/>
          <w:szCs w:val="24"/>
          <w:lang w:val="en-GB" w:eastAsia="zh-CN" w:bidi="hi-IN"/>
        </w:rPr>
        <w:t>epops</w:t>
      </w:r>
      <w:proofErr w:type="spellEnd"/>
      <w:r w:rsidRPr="003F7061">
        <w:rPr>
          <w:rFonts w:ascii="Times New Roman" w:eastAsia="Noto Serif CJK SC" w:hAnsi="Times New Roman" w:cs="Lohit Devanagari"/>
          <w:sz w:val="20"/>
          <w:szCs w:val="24"/>
          <w:lang w:val="en-GB" w:eastAsia="zh-CN" w:bidi="hi-IN"/>
        </w:rPr>
        <w:t>)]. (Miles, 1998)</w:t>
      </w:r>
    </w:p>
    <w:p w:rsidR="00676C36" w:rsidRPr="003F7061" w:rsidRDefault="00676C36" w:rsidP="00676C36">
      <w:pPr>
        <w:numPr>
          <w:ilvl w:val="0"/>
          <w:numId w:val="7"/>
        </w:numPr>
        <w:suppressAutoHyphens/>
        <w:spacing w:after="0" w:line="276" w:lineRule="auto"/>
        <w:rPr>
          <w:rFonts w:ascii="Times New Roman" w:eastAsia="Noto Serif CJK SC" w:hAnsi="Times New Roman" w:cs="Lohit Devanagari"/>
          <w:sz w:val="20"/>
          <w:szCs w:val="24"/>
          <w:lang w:val="en-GB" w:eastAsia="zh-CN" w:bidi="hi-IN"/>
        </w:rPr>
      </w:pPr>
      <w:r w:rsidRPr="003F7061">
        <w:rPr>
          <w:rFonts w:ascii="Times New Roman" w:eastAsia="Noto Serif CJK SC" w:hAnsi="Times New Roman" w:cs="Lohit Devanagari"/>
          <w:sz w:val="20"/>
          <w:szCs w:val="24"/>
          <w:lang w:val="en-GB" w:eastAsia="zh-CN" w:bidi="hi-IN"/>
        </w:rPr>
        <w:t xml:space="preserve">The visual content of Monet’s painting from 1868-1869 held by </w:t>
      </w:r>
      <w:proofErr w:type="spellStart"/>
      <w:r w:rsidRPr="003F7061">
        <w:rPr>
          <w:rFonts w:ascii="Times New Roman" w:eastAsia="Noto Serif CJK SC" w:hAnsi="Times New Roman" w:cs="Lohit Devanagari"/>
          <w:sz w:val="20"/>
          <w:szCs w:val="24"/>
          <w:lang w:val="en-GB" w:eastAsia="zh-CN" w:bidi="hi-IN"/>
        </w:rPr>
        <w:t>Musée</w:t>
      </w:r>
      <w:proofErr w:type="spellEnd"/>
      <w:r w:rsidRPr="003F7061">
        <w:rPr>
          <w:rFonts w:ascii="Times New Roman" w:eastAsia="Noto Serif CJK SC" w:hAnsi="Times New Roman" w:cs="Lohit Devanagari"/>
          <w:sz w:val="20"/>
          <w:szCs w:val="24"/>
          <w:lang w:val="en-GB" w:eastAsia="zh-CN" w:bidi="hi-IN"/>
        </w:rPr>
        <w:t xml:space="preserve"> d'Orsay, Paris, under inventory number RF 1984 164 (E36) </w:t>
      </w:r>
      <w:r w:rsidRPr="003F7061">
        <w:rPr>
          <w:rFonts w:ascii="Times New Roman" w:eastAsia="Noto Serif CJK SC" w:hAnsi="Times New Roman" w:cs="Lohit Devanagari"/>
          <w:i/>
          <w:iCs/>
          <w:sz w:val="20"/>
          <w:szCs w:val="24"/>
          <w:lang w:val="en-GB" w:eastAsia="zh-CN" w:bidi="hi-IN"/>
        </w:rPr>
        <w:t>represents instance of type</w:t>
      </w:r>
      <w:r w:rsidRPr="003F7061">
        <w:rPr>
          <w:rFonts w:ascii="Times New Roman" w:eastAsia="Noto Serif CJK SC" w:hAnsi="Times New Roman" w:cs="Lohit Devanagari"/>
          <w:sz w:val="20"/>
          <w:szCs w:val="24"/>
          <w:lang w:val="en-GB" w:eastAsia="zh-CN" w:bidi="hi-IN"/>
        </w:rPr>
        <w:t xml:space="preserve"> magpie (Pica pica) (E55). </w:t>
      </w:r>
      <w:r w:rsidRPr="003F7061">
        <w:rPr>
          <w:rFonts w:ascii="Times New Roman" w:eastAsia="Noto Serif CJK SC" w:hAnsi="Times New Roman" w:cs="Lohit Devanagari"/>
          <w:sz w:val="20"/>
          <w:szCs w:val="24"/>
          <w:lang w:val="en-GB" w:eastAsia="zh-CN" w:bidi="hi-IN"/>
        </w:rPr>
        <w:lastRenderedPageBreak/>
        <w:t>[The editors give this example under the assumption that Claude Monet, as impressionist, created the painting following a real impression of a particular magpie. It was clearly not meant as a prototypical representation of this bird] (</w:t>
      </w:r>
      <w:proofErr w:type="spellStart"/>
      <w:r w:rsidRPr="003F7061">
        <w:rPr>
          <w:rFonts w:ascii="Times New Roman" w:eastAsia="Noto Serif CJK SC" w:hAnsi="Times New Roman" w:cs="Lohit Devanagari"/>
          <w:sz w:val="20"/>
          <w:szCs w:val="24"/>
          <w:lang w:val="en-GB" w:eastAsia="zh-CN" w:bidi="hi-IN"/>
        </w:rPr>
        <w:t>Musée</w:t>
      </w:r>
      <w:proofErr w:type="spellEnd"/>
      <w:r w:rsidRPr="003F7061">
        <w:rPr>
          <w:rFonts w:ascii="Times New Roman" w:eastAsia="Noto Serif CJK SC" w:hAnsi="Times New Roman" w:cs="Lohit Devanagari"/>
          <w:sz w:val="20"/>
          <w:szCs w:val="24"/>
          <w:lang w:val="en-GB" w:eastAsia="zh-CN" w:bidi="hi-IN"/>
        </w:rPr>
        <w:t xml:space="preserve"> d'Orsay, 2020)</w:t>
      </w:r>
    </w:p>
    <w:p w:rsidR="00676C36" w:rsidRPr="003F7061" w:rsidRDefault="00676C36" w:rsidP="00676C36">
      <w:pPr>
        <w:numPr>
          <w:ilvl w:val="0"/>
          <w:numId w:val="7"/>
        </w:numPr>
        <w:suppressAutoHyphens/>
        <w:spacing w:after="0" w:line="276" w:lineRule="auto"/>
        <w:rPr>
          <w:rFonts w:ascii="Times New Roman" w:eastAsia="Noto Serif CJK SC" w:hAnsi="Times New Roman" w:cs="Lohit Devanagari"/>
          <w:sz w:val="20"/>
          <w:szCs w:val="24"/>
          <w:lang w:val="en-GB" w:eastAsia="zh-CN" w:bidi="hi-IN"/>
        </w:rPr>
      </w:pPr>
      <w:r w:rsidRPr="003F7061">
        <w:rPr>
          <w:rFonts w:ascii="Times New Roman" w:eastAsia="Noto Serif CJK SC" w:hAnsi="Times New Roman" w:cs="Lohit Devanagari"/>
          <w:sz w:val="20"/>
          <w:szCs w:val="24"/>
          <w:lang w:val="en-GB" w:eastAsia="zh-CN" w:bidi="hi-IN"/>
        </w:rPr>
        <w:t>The top image on page 44 in the book ‘</w:t>
      </w:r>
      <w:proofErr w:type="spellStart"/>
      <w:r w:rsidRPr="003F7061">
        <w:rPr>
          <w:rFonts w:ascii="Times New Roman" w:eastAsia="Noto Serif CJK SC" w:hAnsi="Times New Roman" w:cs="Lohit Devanagari"/>
          <w:sz w:val="20"/>
          <w:szCs w:val="24"/>
          <w:lang w:val="en-GB" w:eastAsia="zh-CN" w:bidi="hi-IN"/>
        </w:rPr>
        <w:t>Wildblumen</w:t>
      </w:r>
      <w:proofErr w:type="spellEnd"/>
      <w:r w:rsidRPr="003F7061">
        <w:rPr>
          <w:rFonts w:ascii="Times New Roman" w:eastAsia="Noto Serif CJK SC" w:hAnsi="Times New Roman" w:cs="Lohit Devanagari"/>
          <w:sz w:val="20"/>
          <w:szCs w:val="24"/>
          <w:lang w:val="en-GB" w:eastAsia="zh-CN" w:bidi="hi-IN"/>
        </w:rPr>
        <w:t xml:space="preserve"> </w:t>
      </w:r>
      <w:proofErr w:type="spellStart"/>
      <w:r w:rsidRPr="003F7061">
        <w:rPr>
          <w:rFonts w:ascii="Times New Roman" w:eastAsia="Noto Serif CJK SC" w:hAnsi="Times New Roman" w:cs="Lohit Devanagari"/>
          <w:sz w:val="20"/>
          <w:szCs w:val="24"/>
          <w:lang w:val="en-GB" w:eastAsia="zh-CN" w:bidi="hi-IN"/>
        </w:rPr>
        <w:t>Kretas</w:t>
      </w:r>
      <w:proofErr w:type="spellEnd"/>
      <w:r w:rsidRPr="003F7061">
        <w:rPr>
          <w:rFonts w:ascii="Times New Roman" w:eastAsia="Noto Serif CJK SC" w:hAnsi="Times New Roman" w:cs="Lohit Devanagari"/>
          <w:sz w:val="20"/>
          <w:szCs w:val="24"/>
          <w:lang w:val="en-GB" w:eastAsia="zh-CN" w:bidi="hi-IN"/>
        </w:rPr>
        <w:t xml:space="preserve">’ by Vangelis </w:t>
      </w:r>
      <w:proofErr w:type="spellStart"/>
      <w:r w:rsidRPr="003F7061">
        <w:rPr>
          <w:rFonts w:ascii="Times New Roman" w:eastAsia="Noto Serif CJK SC" w:hAnsi="Times New Roman" w:cs="Lohit Devanagari"/>
          <w:sz w:val="20"/>
          <w:szCs w:val="24"/>
          <w:lang w:val="en-GB" w:eastAsia="zh-CN" w:bidi="hi-IN"/>
        </w:rPr>
        <w:t>Papiomytoglou</w:t>
      </w:r>
      <w:proofErr w:type="spellEnd"/>
      <w:r w:rsidRPr="003F7061">
        <w:rPr>
          <w:rFonts w:ascii="Times New Roman" w:eastAsia="Noto Serif CJK SC" w:hAnsi="Times New Roman" w:cs="Lohit Devanagari"/>
          <w:sz w:val="20"/>
          <w:szCs w:val="24"/>
          <w:lang w:val="en-GB" w:eastAsia="zh-CN" w:bidi="hi-IN"/>
        </w:rPr>
        <w:t xml:space="preserve"> (E36) </w:t>
      </w:r>
      <w:r w:rsidRPr="003F7061">
        <w:rPr>
          <w:rFonts w:ascii="Times New Roman" w:eastAsia="Noto Serif CJK SC" w:hAnsi="Times New Roman" w:cs="Lohit Devanagari"/>
          <w:i/>
          <w:iCs/>
          <w:sz w:val="20"/>
          <w:szCs w:val="24"/>
          <w:lang w:val="en-GB" w:eastAsia="zh-CN" w:bidi="hi-IN"/>
        </w:rPr>
        <w:t>represents instance of type</w:t>
      </w:r>
      <w:r w:rsidRPr="003F7061">
        <w:rPr>
          <w:rFonts w:ascii="Times New Roman" w:eastAsia="Noto Serif CJK SC" w:hAnsi="Times New Roman" w:cs="Lohit Devanagari"/>
          <w:sz w:val="20"/>
          <w:szCs w:val="24"/>
          <w:lang w:val="en-GB" w:eastAsia="zh-CN" w:bidi="hi-IN"/>
        </w:rPr>
        <w:t xml:space="preserve"> Cistus </w:t>
      </w:r>
      <w:proofErr w:type="spellStart"/>
      <w:r w:rsidRPr="003F7061">
        <w:rPr>
          <w:rFonts w:ascii="Times New Roman" w:eastAsia="Noto Serif CJK SC" w:hAnsi="Times New Roman" w:cs="Lohit Devanagari"/>
          <w:sz w:val="20"/>
          <w:szCs w:val="24"/>
          <w:lang w:val="en-GB" w:eastAsia="zh-CN" w:bidi="hi-IN"/>
        </w:rPr>
        <w:t>creticus</w:t>
      </w:r>
      <w:proofErr w:type="spellEnd"/>
      <w:r w:rsidRPr="003F7061">
        <w:rPr>
          <w:rFonts w:ascii="Times New Roman" w:eastAsia="Noto Serif CJK SC" w:hAnsi="Times New Roman" w:cs="Lohit Devanagari"/>
          <w:sz w:val="20"/>
          <w:szCs w:val="24"/>
          <w:lang w:val="en-GB" w:eastAsia="zh-CN" w:bidi="hi-IN"/>
        </w:rPr>
        <w:t xml:space="preserve"> L. (E55). [This image is a reproduction of a photograph. The plant produces an aromatic resin that has been exported from Crete to Egypt and other areas since the Bronze Age] (</w:t>
      </w:r>
      <w:proofErr w:type="spellStart"/>
      <w:r w:rsidRPr="003F7061">
        <w:rPr>
          <w:rFonts w:ascii="Times New Roman" w:eastAsia="Noto Serif CJK SC" w:hAnsi="Times New Roman" w:cs="Lohit Devanagari"/>
          <w:sz w:val="20"/>
          <w:szCs w:val="24"/>
          <w:lang w:val="en-GB" w:eastAsia="zh-CN" w:bidi="hi-IN"/>
        </w:rPr>
        <w:t>Papiomytoglou</w:t>
      </w:r>
      <w:proofErr w:type="spellEnd"/>
      <w:r w:rsidRPr="003F7061">
        <w:rPr>
          <w:rFonts w:ascii="Times New Roman" w:eastAsia="Noto Serif CJK SC" w:hAnsi="Times New Roman" w:cs="Lohit Devanagari"/>
          <w:sz w:val="20"/>
          <w:szCs w:val="24"/>
          <w:lang w:val="en-GB" w:eastAsia="zh-CN" w:bidi="hi-IN"/>
        </w:rPr>
        <w:t>, 2006)</w:t>
      </w:r>
    </w:p>
    <w:p w:rsidR="00676C36"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676C36" w:rsidRPr="008172D6" w:rsidRDefault="00676C36" w:rsidP="00676C36">
      <w:pPr>
        <w:spacing w:after="0" w:line="240" w:lineRule="auto"/>
        <w:ind w:left="1440"/>
        <w:rPr>
          <w:rFonts w:ascii="Times New Roman" w:eastAsia="Times New Roman" w:hAnsi="Times New Roman" w:cs="Times New Roman"/>
          <w:sz w:val="24"/>
          <w:szCs w:val="24"/>
          <w:lang w:val="fr-FR"/>
        </w:rPr>
      </w:pPr>
      <w:bookmarkStart w:id="19" w:name="_Hlk139544682"/>
      <w:r w:rsidRPr="008172D6">
        <w:rPr>
          <w:rFonts w:ascii="Times New Roman" w:eastAsia="Times New Roman" w:hAnsi="Times New Roman" w:cs="Times New Roman"/>
          <w:color w:val="000000"/>
          <w:sz w:val="20"/>
          <w:szCs w:val="20"/>
          <w:lang w:val="fr-FR"/>
        </w:rPr>
        <w:t>P199(</w:t>
      </w:r>
      <w:proofErr w:type="spellStart"/>
      <w:proofErr w:type="gramStart"/>
      <w:r w:rsidRPr="008172D6">
        <w:rPr>
          <w:rFonts w:ascii="Times New Roman" w:eastAsia="Times New Roman" w:hAnsi="Times New Roman" w:cs="Times New Roman"/>
          <w:color w:val="000000"/>
          <w:sz w:val="20"/>
          <w:szCs w:val="20"/>
          <w:lang w:val="fr-FR"/>
        </w:rPr>
        <w:t>x,y</w:t>
      </w:r>
      <w:proofErr w:type="spellEnd"/>
      <w:proofErr w:type="gram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E36(x)</w:t>
      </w:r>
    </w:p>
    <w:p w:rsidR="00676C36" w:rsidRPr="008172D6" w:rsidRDefault="00676C36" w:rsidP="00676C36">
      <w:pPr>
        <w:spacing w:after="0" w:line="240" w:lineRule="auto"/>
        <w:ind w:left="1440"/>
        <w:rPr>
          <w:rFonts w:ascii="Times New Roman" w:eastAsia="Times New Roman" w:hAnsi="Times New Roman" w:cs="Times New Roman"/>
          <w:sz w:val="24"/>
          <w:szCs w:val="24"/>
          <w:lang w:val="fr-FR"/>
        </w:rPr>
      </w:pPr>
      <w:r w:rsidRPr="008172D6">
        <w:rPr>
          <w:rFonts w:ascii="Times New Roman" w:eastAsia="Times New Roman" w:hAnsi="Times New Roman" w:cs="Times New Roman"/>
          <w:color w:val="000000"/>
          <w:sz w:val="20"/>
          <w:szCs w:val="20"/>
          <w:lang w:val="fr-FR"/>
        </w:rPr>
        <w:t>P199(</w:t>
      </w:r>
      <w:proofErr w:type="spellStart"/>
      <w:proofErr w:type="gramStart"/>
      <w:r w:rsidRPr="008172D6">
        <w:rPr>
          <w:rFonts w:ascii="Times New Roman" w:eastAsia="Times New Roman" w:hAnsi="Times New Roman" w:cs="Times New Roman"/>
          <w:color w:val="000000"/>
          <w:sz w:val="20"/>
          <w:szCs w:val="20"/>
          <w:lang w:val="fr-FR"/>
        </w:rPr>
        <w:t>x,y</w:t>
      </w:r>
      <w:proofErr w:type="spellEnd"/>
      <w:proofErr w:type="gram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E55(y)</w:t>
      </w:r>
    </w:p>
    <w:p w:rsidR="00676C36" w:rsidRPr="008172D6" w:rsidRDefault="00676C36" w:rsidP="00676C36">
      <w:pPr>
        <w:suppressAutoHyphens/>
        <w:spacing w:after="0" w:line="276" w:lineRule="auto"/>
        <w:ind w:left="720" w:firstLine="720"/>
        <w:rPr>
          <w:rFonts w:ascii="Times New Roman" w:eastAsia="Noto Serif CJK SC" w:hAnsi="Times New Roman" w:cs="Lohit Devanagari"/>
          <w:sz w:val="20"/>
          <w:szCs w:val="24"/>
          <w:lang w:val="fr-FR" w:eastAsia="zh-CN" w:bidi="hi-IN"/>
        </w:rPr>
      </w:pPr>
      <w:r w:rsidRPr="008172D6">
        <w:rPr>
          <w:rFonts w:ascii="Times New Roman" w:eastAsia="Times New Roman" w:hAnsi="Times New Roman" w:cs="Times New Roman"/>
          <w:color w:val="000000"/>
          <w:sz w:val="20"/>
          <w:szCs w:val="20"/>
          <w:lang w:val="fr-FR"/>
        </w:rPr>
        <w:t>P199(</w:t>
      </w:r>
      <w:proofErr w:type="spellStart"/>
      <w:proofErr w:type="gramStart"/>
      <w:r w:rsidRPr="008172D6">
        <w:rPr>
          <w:rFonts w:ascii="Times New Roman" w:eastAsia="Times New Roman" w:hAnsi="Times New Roman" w:cs="Times New Roman"/>
          <w:color w:val="000000"/>
          <w:sz w:val="20"/>
          <w:szCs w:val="20"/>
          <w:lang w:val="fr-FR"/>
        </w:rPr>
        <w:t>x,y</w:t>
      </w:r>
      <w:proofErr w:type="spellEnd"/>
      <w:proofErr w:type="gram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212121"/>
          <w:sz w:val="20"/>
          <w:szCs w:val="20"/>
          <w:shd w:val="clear" w:color="auto" w:fill="FFFFFF"/>
          <w:lang w:val="fr-FR"/>
        </w:rPr>
        <w:t>⇐</w:t>
      </w:r>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z)[E1(z)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P138(</w:t>
      </w:r>
      <w:proofErr w:type="spellStart"/>
      <w:r w:rsidRPr="008172D6">
        <w:rPr>
          <w:rFonts w:ascii="Times New Roman" w:eastAsia="Times New Roman" w:hAnsi="Times New Roman" w:cs="Times New Roman"/>
          <w:color w:val="000000"/>
          <w:sz w:val="20"/>
          <w:szCs w:val="20"/>
          <w:lang w:val="fr-FR"/>
        </w:rPr>
        <w:t>x,z</w:t>
      </w:r>
      <w:proofErr w:type="spellEnd"/>
      <w:r w:rsidRPr="008172D6">
        <w:rPr>
          <w:rFonts w:ascii="Times New Roman" w:eastAsia="Times New Roman" w:hAnsi="Times New Roman" w:cs="Times New Roman"/>
          <w:color w:val="000000"/>
          <w:sz w:val="20"/>
          <w:szCs w:val="20"/>
          <w:lang w:val="fr-FR"/>
        </w:rPr>
        <w:t xml:space="preserve">) </w:t>
      </w:r>
      <w:r w:rsidRPr="008172D6">
        <w:rPr>
          <w:rFonts w:ascii="Cambria Math" w:eastAsia="Times New Roman" w:hAnsi="Cambria Math" w:cs="Times New Roman"/>
          <w:color w:val="000000"/>
          <w:sz w:val="20"/>
          <w:szCs w:val="20"/>
          <w:lang w:val="fr-FR"/>
        </w:rPr>
        <w:t>∧</w:t>
      </w:r>
      <w:r w:rsidRPr="008172D6">
        <w:rPr>
          <w:rFonts w:ascii="Times New Roman" w:eastAsia="Times New Roman" w:hAnsi="Times New Roman" w:cs="Times New Roman"/>
          <w:color w:val="000000"/>
          <w:sz w:val="20"/>
          <w:szCs w:val="20"/>
          <w:lang w:val="fr-FR"/>
        </w:rPr>
        <w:t xml:space="preserve"> P2(</w:t>
      </w:r>
      <w:proofErr w:type="spellStart"/>
      <w:r w:rsidRPr="008172D6">
        <w:rPr>
          <w:rFonts w:ascii="Times New Roman" w:eastAsia="Times New Roman" w:hAnsi="Times New Roman" w:cs="Times New Roman"/>
          <w:color w:val="000000"/>
          <w:sz w:val="20"/>
          <w:szCs w:val="20"/>
          <w:lang w:val="fr-FR"/>
        </w:rPr>
        <w:t>z,y</w:t>
      </w:r>
      <w:proofErr w:type="spellEnd"/>
      <w:r w:rsidRPr="008172D6">
        <w:rPr>
          <w:rFonts w:ascii="Times New Roman" w:eastAsia="Times New Roman" w:hAnsi="Times New Roman" w:cs="Times New Roman"/>
          <w:color w:val="000000"/>
          <w:sz w:val="20"/>
          <w:szCs w:val="20"/>
          <w:lang w:val="fr-FR"/>
        </w:rPr>
        <w:t>)]</w:t>
      </w:r>
      <w:bookmarkEnd w:id="19"/>
    </w:p>
    <w:p w:rsidR="00676C36" w:rsidRPr="008172D6" w:rsidRDefault="00676C36" w:rsidP="00676C36">
      <w:pPr>
        <w:ind w:left="1440"/>
        <w:rPr>
          <w:rFonts w:ascii="Times New Roman" w:hAnsi="Times New Roman" w:cs="Times New Roman"/>
          <w:sz w:val="20"/>
          <w:szCs w:val="20"/>
          <w:lang w:val="fr-FR"/>
        </w:rPr>
      </w:pPr>
    </w:p>
    <w:p w:rsidR="00676C36" w:rsidRDefault="00676C36" w:rsidP="00676C36">
      <w:pPr>
        <w:pStyle w:val="Heading4"/>
      </w:pPr>
      <w:r>
        <w:t>OLD</w:t>
      </w:r>
    </w:p>
    <w:p w:rsidR="00676C36" w:rsidRPr="00F6332A" w:rsidRDefault="00676C36" w:rsidP="00676C36">
      <w:pPr>
        <w:rPr>
          <w:rFonts w:ascii="Arial" w:hAnsi="Arial" w:cs="Arial"/>
          <w:sz w:val="20"/>
          <w:szCs w:val="20"/>
        </w:rPr>
      </w:pPr>
      <w:r w:rsidRPr="003F7061">
        <w:rPr>
          <w:rFonts w:ascii="Arial" w:hAnsi="Arial" w:cs="Arial"/>
          <w:b/>
          <w:bCs/>
          <w:sz w:val="20"/>
          <w:szCs w:val="20"/>
        </w:rPr>
        <w:t>P199 represents instance of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Domain:</w:t>
      </w:r>
    </w:p>
    <w:p w:rsidR="00676C36" w:rsidRPr="00F6332A" w:rsidRDefault="00676C36" w:rsidP="00676C36">
      <w:pPr>
        <w:ind w:left="1440"/>
        <w:rPr>
          <w:rFonts w:ascii="Times New Roman" w:hAnsi="Times New Roman" w:cs="Times New Roman"/>
          <w:sz w:val="20"/>
          <w:szCs w:val="20"/>
        </w:rPr>
      </w:pPr>
      <w:r>
        <w:rPr>
          <w:rFonts w:ascii="Times New Roman" w:hAnsi="Times New Roman" w:cs="Times New Roman"/>
          <w:sz w:val="20"/>
          <w:szCs w:val="20"/>
        </w:rPr>
        <w:t>E36 Visual Item</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Range:</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E55 Type</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Superproperty of:</w:t>
      </w:r>
    </w:p>
    <w:p w:rsidR="00676C36" w:rsidRPr="008172D6" w:rsidRDefault="00676C36" w:rsidP="00676C36">
      <w:pPr>
        <w:ind w:left="1440"/>
        <w:rPr>
          <w:rFonts w:ascii="Times New Roman" w:hAnsi="Times New Roman" w:cs="Times New Roman"/>
          <w:sz w:val="20"/>
          <w:szCs w:val="20"/>
          <w:lang w:val="pt-PT"/>
        </w:rPr>
      </w:pPr>
      <w:r w:rsidRPr="008172D6">
        <w:rPr>
          <w:rFonts w:ascii="Times New Roman" w:hAnsi="Times New Roman" w:cs="Times New Roman"/>
          <w:sz w:val="20"/>
          <w:szCs w:val="20"/>
          <w:lang w:val="pt-PT"/>
        </w:rPr>
        <w:t>E36 Visual Item. P138 represents (has representation): E1 CRM Entity</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Quantification:</w:t>
      </w:r>
    </w:p>
    <w:p w:rsidR="00676C36" w:rsidRPr="00F6332A" w:rsidRDefault="00676C36" w:rsidP="00676C36">
      <w:pPr>
        <w:ind w:left="1440"/>
        <w:rPr>
          <w:rFonts w:ascii="Times New Roman" w:hAnsi="Times New Roman" w:cs="Times New Roman"/>
          <w:sz w:val="20"/>
          <w:szCs w:val="20"/>
        </w:rPr>
      </w:pPr>
      <w:r w:rsidRPr="00F6332A">
        <w:rPr>
          <w:rFonts w:ascii="Times New Roman" w:hAnsi="Times New Roman" w:cs="Times New Roman"/>
          <w:sz w:val="20"/>
          <w:szCs w:val="20"/>
        </w:rPr>
        <w:t>many to many (</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:0,n)</w:t>
      </w:r>
    </w:p>
    <w:p w:rsidR="00676C36" w:rsidRPr="00F6332A"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Scope note:</w:t>
      </w:r>
    </w:p>
    <w:p w:rsidR="00676C36" w:rsidRPr="003F7061" w:rsidRDefault="00676C36" w:rsidP="00676C36">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 xml:space="preserve">This property establishes the relationship between an instance of E36 Visual Item and an instance of E55 Type that characterises the thing depicted. This property is used when the identity of the thing depicted is unknown or unrecorded, but is clearly a particular thing of that type. If the instance of E36 Visual Item directly depicts the concept of the E55 Type rather than an instance of a thing of that type, then this should be represented using E36 Visual Item </w:t>
      </w:r>
      <w:r w:rsidRPr="003F7061">
        <w:rPr>
          <w:rFonts w:ascii="Times New Roman" w:hAnsi="Times New Roman" w:cs="Times New Roman"/>
          <w:i/>
          <w:iCs/>
          <w:sz w:val="20"/>
          <w:szCs w:val="20"/>
          <w:lang w:val="en-GB"/>
        </w:rPr>
        <w:t>P138 represents</w:t>
      </w:r>
      <w:r w:rsidRPr="003F7061">
        <w:rPr>
          <w:rFonts w:ascii="Times New Roman" w:hAnsi="Times New Roman" w:cs="Times New Roman"/>
          <w:sz w:val="20"/>
          <w:szCs w:val="20"/>
          <w:lang w:val="en-GB"/>
        </w:rPr>
        <w:t xml:space="preserve"> E55 Type.</w:t>
      </w:r>
    </w:p>
    <w:p w:rsidR="00676C36" w:rsidRPr="00F6332A" w:rsidRDefault="00676C36" w:rsidP="00676C36">
      <w:pPr>
        <w:ind w:left="1440"/>
        <w:rPr>
          <w:rFonts w:ascii="Times New Roman" w:hAnsi="Times New Roman" w:cs="Times New Roman"/>
          <w:sz w:val="20"/>
          <w:szCs w:val="20"/>
        </w:rPr>
      </w:pPr>
      <w:r w:rsidRPr="003F7061">
        <w:rPr>
          <w:rFonts w:ascii="Times New Roman" w:hAnsi="Times New Roman" w:cs="Times New Roman"/>
          <w:sz w:val="20"/>
          <w:szCs w:val="20"/>
          <w:lang w:val="en-GB"/>
        </w:rPr>
        <w:t xml:space="preserve">This property is a shortcut of the more fully developed path from E36 Visual Item through </w:t>
      </w:r>
      <w:r w:rsidRPr="003F7061">
        <w:rPr>
          <w:rFonts w:ascii="Times New Roman" w:hAnsi="Times New Roman" w:cs="Times New Roman"/>
          <w:i/>
          <w:iCs/>
          <w:sz w:val="20"/>
          <w:szCs w:val="20"/>
          <w:lang w:val="en-GB"/>
        </w:rPr>
        <w:t>P138 represents</w:t>
      </w:r>
      <w:r w:rsidRPr="003F7061">
        <w:rPr>
          <w:rFonts w:ascii="Times New Roman" w:hAnsi="Times New Roman" w:cs="Times New Roman"/>
          <w:sz w:val="20"/>
          <w:szCs w:val="20"/>
          <w:lang w:val="en-GB"/>
        </w:rPr>
        <w:t xml:space="preserve">, E1 CRM Entity, </w:t>
      </w:r>
      <w:r w:rsidRPr="003F7061">
        <w:rPr>
          <w:rFonts w:ascii="Times New Roman" w:hAnsi="Times New Roman" w:cs="Times New Roman"/>
          <w:i/>
          <w:iCs/>
          <w:sz w:val="20"/>
          <w:szCs w:val="20"/>
          <w:lang w:val="en-GB"/>
        </w:rPr>
        <w:t>P2 has type</w:t>
      </w:r>
      <w:r w:rsidRPr="003F7061">
        <w:rPr>
          <w:rFonts w:ascii="Times New Roman" w:hAnsi="Times New Roman" w:cs="Times New Roman"/>
          <w:sz w:val="20"/>
          <w:szCs w:val="20"/>
          <w:lang w:val="en-GB"/>
        </w:rPr>
        <w:t xml:space="preserve"> to E55 Type.</w:t>
      </w:r>
    </w:p>
    <w:p w:rsidR="00676C36"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676C36" w:rsidRPr="003F7061" w:rsidRDefault="00676C36" w:rsidP="00676C36">
      <w:pPr>
        <w:numPr>
          <w:ilvl w:val="0"/>
          <w:numId w:val="7"/>
        </w:numPr>
        <w:suppressAutoHyphens/>
        <w:spacing w:after="0" w:line="276" w:lineRule="auto"/>
        <w:rPr>
          <w:rFonts w:ascii="Times New Roman" w:eastAsia="Noto Serif CJK SC" w:hAnsi="Times New Roman" w:cs="Lohit Devanagari"/>
          <w:sz w:val="20"/>
          <w:szCs w:val="24"/>
          <w:lang w:val="en-GB" w:eastAsia="zh-CN" w:bidi="hi-IN"/>
        </w:rPr>
      </w:pPr>
      <w:r w:rsidRPr="003F7061">
        <w:rPr>
          <w:rFonts w:ascii="Times New Roman" w:eastAsia="Noto Serif CJK SC" w:hAnsi="Times New Roman" w:cs="Lohit Devanagari"/>
          <w:sz w:val="20"/>
          <w:szCs w:val="24"/>
          <w:lang w:val="en-GB" w:eastAsia="zh-CN" w:bidi="hi-IN"/>
        </w:rPr>
        <w:t xml:space="preserve">The visual content of photograph gri_2012_m_2_b001_f001_d01_e005_0148 (E36) </w:t>
      </w:r>
      <w:r w:rsidRPr="003F7061">
        <w:rPr>
          <w:rFonts w:ascii="Times New Roman" w:eastAsia="Noto Serif CJK SC" w:hAnsi="Times New Roman" w:cs="Lohit Devanagari"/>
          <w:i/>
          <w:iCs/>
          <w:sz w:val="20"/>
          <w:szCs w:val="24"/>
          <w:lang w:val="en-GB" w:eastAsia="zh-CN" w:bidi="hi-IN"/>
        </w:rPr>
        <w:t>represents instance of type</w:t>
      </w:r>
      <w:r w:rsidRPr="003F7061">
        <w:rPr>
          <w:rFonts w:ascii="Times New Roman" w:eastAsia="Noto Serif CJK SC" w:hAnsi="Times New Roman" w:cs="Lohit Devanagari"/>
          <w:sz w:val="20"/>
          <w:szCs w:val="24"/>
          <w:lang w:val="en-GB" w:eastAsia="zh-CN" w:bidi="hi-IN"/>
        </w:rPr>
        <w:t xml:space="preserve"> automobile (E55) </w:t>
      </w:r>
      <w:r w:rsidRPr="003F7061">
        <w:rPr>
          <w:rFonts w:ascii="Times New Roman" w:eastAsia="Noto Serif CJK SC" w:hAnsi="Times New Roman" w:cs="Lohit Devanagari"/>
          <w:sz w:val="20"/>
          <w:szCs w:val="24"/>
          <w:lang w:val="en-GB" w:eastAsia="zh-CN" w:bidi="hi-IN"/>
        </w:rPr>
        <w:br/>
        <w:t xml:space="preserve">[Reference: </w:t>
      </w:r>
      <w:hyperlink r:id="rId9">
        <w:r w:rsidRPr="003F7061">
          <w:rPr>
            <w:rFonts w:ascii="Times New Roman" w:eastAsia="Noto Serif CJK SC" w:hAnsi="Times New Roman" w:cs="Lohit Devanagari"/>
            <w:color w:val="0563C1"/>
            <w:sz w:val="20"/>
            <w:szCs w:val="24"/>
            <w:u w:val="single"/>
            <w:lang w:val="en-GB" w:eastAsia="zh-CN" w:bidi="hi-IN"/>
          </w:rPr>
          <w:t>https://www.getty.edu/research/collections/object/10062J</w:t>
        </w:r>
      </w:hyperlink>
      <w:r w:rsidRPr="003F7061">
        <w:rPr>
          <w:rFonts w:ascii="Times New Roman" w:eastAsia="Noto Serif CJK SC" w:hAnsi="Times New Roman" w:cs="Lohit Devanagari"/>
          <w:sz w:val="20"/>
          <w:szCs w:val="24"/>
          <w:lang w:val="en-GB" w:eastAsia="zh-CN" w:bidi="hi-IN"/>
        </w:rPr>
        <w:t>]</w:t>
      </w:r>
    </w:p>
    <w:p w:rsidR="00676C36" w:rsidRPr="003F7061" w:rsidRDefault="00676C36" w:rsidP="00676C36">
      <w:pPr>
        <w:numPr>
          <w:ilvl w:val="0"/>
          <w:numId w:val="7"/>
        </w:numPr>
        <w:suppressAutoHyphens/>
        <w:spacing w:after="0" w:line="276" w:lineRule="auto"/>
        <w:rPr>
          <w:rFonts w:ascii="Times New Roman" w:eastAsia="Noto Serif CJK SC" w:hAnsi="Times New Roman" w:cs="Lohit Devanagari"/>
          <w:sz w:val="20"/>
          <w:szCs w:val="24"/>
          <w:lang w:val="en-GB" w:eastAsia="zh-CN" w:bidi="hi-IN"/>
        </w:rPr>
      </w:pPr>
      <w:r w:rsidRPr="003F7061">
        <w:rPr>
          <w:rFonts w:ascii="Times New Roman" w:eastAsia="Noto Serif CJK SC" w:hAnsi="Times New Roman" w:cs="Lohit Devanagari"/>
          <w:sz w:val="20"/>
          <w:szCs w:val="24"/>
          <w:lang w:val="en-GB" w:eastAsia="zh-CN" w:bidi="hi-IN"/>
        </w:rPr>
        <w:t>The top right image on page 87 in the book ‘Pharaoh’s Birds’ by John Miles (E36</w:t>
      </w:r>
      <w:r w:rsidRPr="003F7061">
        <w:rPr>
          <w:rFonts w:ascii="Times New Roman" w:eastAsia="Noto Serif CJK SC" w:hAnsi="Times New Roman" w:cs="Lohit Devanagari"/>
          <w:i/>
          <w:iCs/>
          <w:sz w:val="20"/>
          <w:szCs w:val="24"/>
          <w:lang w:val="en-GB" w:eastAsia="zh-CN" w:bidi="hi-IN"/>
        </w:rPr>
        <w:t>) represents instance of type</w:t>
      </w:r>
      <w:r w:rsidRPr="003F7061">
        <w:rPr>
          <w:rFonts w:ascii="Times New Roman" w:eastAsia="Noto Serif CJK SC" w:hAnsi="Times New Roman" w:cs="Lohit Devanagari"/>
          <w:sz w:val="20"/>
          <w:szCs w:val="24"/>
          <w:lang w:val="en-GB" w:eastAsia="zh-CN" w:bidi="hi-IN"/>
        </w:rPr>
        <w:t xml:space="preserve"> hoopoe (Upupa </w:t>
      </w:r>
      <w:proofErr w:type="spellStart"/>
      <w:r w:rsidRPr="003F7061">
        <w:rPr>
          <w:rFonts w:ascii="Times New Roman" w:eastAsia="Noto Serif CJK SC" w:hAnsi="Times New Roman" w:cs="Lohit Devanagari"/>
          <w:sz w:val="20"/>
          <w:szCs w:val="24"/>
          <w:lang w:val="en-GB" w:eastAsia="zh-CN" w:bidi="hi-IN"/>
        </w:rPr>
        <w:t>epops</w:t>
      </w:r>
      <w:proofErr w:type="spellEnd"/>
      <w:r w:rsidRPr="003F7061">
        <w:rPr>
          <w:rFonts w:ascii="Times New Roman" w:eastAsia="Noto Serif CJK SC" w:hAnsi="Times New Roman" w:cs="Lohit Devanagari"/>
          <w:sz w:val="20"/>
          <w:szCs w:val="24"/>
          <w:lang w:val="en-GB" w:eastAsia="zh-CN" w:bidi="hi-IN"/>
        </w:rPr>
        <w:t xml:space="preserve">) (E55). </w:t>
      </w:r>
      <w:r w:rsidRPr="003F7061">
        <w:rPr>
          <w:rFonts w:ascii="Times New Roman" w:eastAsia="Noto Serif CJK SC" w:hAnsi="Times New Roman" w:cs="Lohit Devanagari"/>
          <w:sz w:val="20"/>
          <w:szCs w:val="24"/>
          <w:lang w:val="en-GB" w:eastAsia="zh-CN" w:bidi="hi-IN"/>
        </w:rPr>
        <w:br/>
        <w:t xml:space="preserve">[This image is a reproduction of a photograph. The same book shows at the top of page 35 an image representing an unnamed ancient Egyptian relief depicting a hoopoe and other ‘Birds of the Marshes’. In contrast to the photograph, the latter image of the ancient Egyptian depiction shows intentionally typical rather than individual characteristics of the respective </w:t>
      </w:r>
      <w:r w:rsidRPr="003F7061">
        <w:rPr>
          <w:rFonts w:ascii="Times New Roman" w:eastAsia="Noto Serif CJK SC" w:hAnsi="Times New Roman" w:cs="Lohit Devanagari"/>
          <w:sz w:val="20"/>
          <w:szCs w:val="24"/>
          <w:lang w:val="en-GB" w:eastAsia="zh-CN" w:bidi="hi-IN"/>
        </w:rPr>
        <w:lastRenderedPageBreak/>
        <w:t xml:space="preserve">species, and should therefore be associated with the property </w:t>
      </w:r>
      <w:r w:rsidRPr="003F7061">
        <w:rPr>
          <w:rFonts w:ascii="Times New Roman" w:eastAsia="Noto Serif CJK SC" w:hAnsi="Times New Roman" w:cs="Lohit Devanagari"/>
          <w:i/>
          <w:iCs/>
          <w:sz w:val="20"/>
          <w:szCs w:val="24"/>
          <w:lang w:val="en-GB" w:eastAsia="zh-CN" w:bidi="hi-IN"/>
        </w:rPr>
        <w:t>P138</w:t>
      </w:r>
      <w:r w:rsidRPr="003F7061">
        <w:rPr>
          <w:rFonts w:ascii="Times New Roman" w:eastAsia="Noto Serif CJK SC" w:hAnsi="Times New Roman" w:cs="Lohit Devanagari"/>
          <w:sz w:val="20"/>
          <w:szCs w:val="24"/>
          <w:lang w:val="en-GB" w:eastAsia="zh-CN" w:bidi="hi-IN"/>
        </w:rPr>
        <w:t xml:space="preserve"> represents with the species name hoopoe (Upupa </w:t>
      </w:r>
      <w:proofErr w:type="spellStart"/>
      <w:r w:rsidRPr="003F7061">
        <w:rPr>
          <w:rFonts w:ascii="Times New Roman" w:eastAsia="Noto Serif CJK SC" w:hAnsi="Times New Roman" w:cs="Lohit Devanagari"/>
          <w:sz w:val="20"/>
          <w:szCs w:val="24"/>
          <w:lang w:val="en-GB" w:eastAsia="zh-CN" w:bidi="hi-IN"/>
        </w:rPr>
        <w:t>epops</w:t>
      </w:r>
      <w:proofErr w:type="spellEnd"/>
      <w:r w:rsidRPr="003F7061">
        <w:rPr>
          <w:rFonts w:ascii="Times New Roman" w:eastAsia="Noto Serif CJK SC" w:hAnsi="Times New Roman" w:cs="Lohit Devanagari"/>
          <w:sz w:val="20"/>
          <w:szCs w:val="24"/>
          <w:lang w:val="en-GB" w:eastAsia="zh-CN" w:bidi="hi-IN"/>
        </w:rPr>
        <w:t>)]. (Miles, 1998)</w:t>
      </w:r>
    </w:p>
    <w:p w:rsidR="00676C36" w:rsidRPr="003F7061" w:rsidRDefault="00676C36" w:rsidP="00676C36">
      <w:pPr>
        <w:numPr>
          <w:ilvl w:val="0"/>
          <w:numId w:val="7"/>
        </w:numPr>
        <w:suppressAutoHyphens/>
        <w:spacing w:after="0" w:line="276" w:lineRule="auto"/>
        <w:rPr>
          <w:rFonts w:ascii="Times New Roman" w:eastAsia="Noto Serif CJK SC" w:hAnsi="Times New Roman" w:cs="Lohit Devanagari"/>
          <w:sz w:val="20"/>
          <w:szCs w:val="24"/>
          <w:lang w:val="en-GB" w:eastAsia="zh-CN" w:bidi="hi-IN"/>
        </w:rPr>
      </w:pPr>
      <w:r w:rsidRPr="003F7061">
        <w:rPr>
          <w:rFonts w:ascii="Times New Roman" w:eastAsia="Noto Serif CJK SC" w:hAnsi="Times New Roman" w:cs="Lohit Devanagari"/>
          <w:sz w:val="20"/>
          <w:szCs w:val="24"/>
          <w:lang w:val="en-GB" w:eastAsia="zh-CN" w:bidi="hi-IN"/>
        </w:rPr>
        <w:t xml:space="preserve">The visual content of Monet’s painting from 1868-1869 held by </w:t>
      </w:r>
      <w:proofErr w:type="spellStart"/>
      <w:r w:rsidRPr="003F7061">
        <w:rPr>
          <w:rFonts w:ascii="Times New Roman" w:eastAsia="Noto Serif CJK SC" w:hAnsi="Times New Roman" w:cs="Lohit Devanagari"/>
          <w:sz w:val="20"/>
          <w:szCs w:val="24"/>
          <w:lang w:val="en-GB" w:eastAsia="zh-CN" w:bidi="hi-IN"/>
        </w:rPr>
        <w:t>Musée</w:t>
      </w:r>
      <w:proofErr w:type="spellEnd"/>
      <w:r w:rsidRPr="003F7061">
        <w:rPr>
          <w:rFonts w:ascii="Times New Roman" w:eastAsia="Noto Serif CJK SC" w:hAnsi="Times New Roman" w:cs="Lohit Devanagari"/>
          <w:sz w:val="20"/>
          <w:szCs w:val="24"/>
          <w:lang w:val="en-GB" w:eastAsia="zh-CN" w:bidi="hi-IN"/>
        </w:rPr>
        <w:t xml:space="preserve"> d'Orsay, Paris, under inventory number RF 1984 164 (E36) </w:t>
      </w:r>
      <w:r w:rsidRPr="003F7061">
        <w:rPr>
          <w:rFonts w:ascii="Times New Roman" w:eastAsia="Noto Serif CJK SC" w:hAnsi="Times New Roman" w:cs="Lohit Devanagari"/>
          <w:i/>
          <w:iCs/>
          <w:sz w:val="20"/>
          <w:szCs w:val="24"/>
          <w:lang w:val="en-GB" w:eastAsia="zh-CN" w:bidi="hi-IN"/>
        </w:rPr>
        <w:t>represents instance of type</w:t>
      </w:r>
      <w:r w:rsidRPr="003F7061">
        <w:rPr>
          <w:rFonts w:ascii="Times New Roman" w:eastAsia="Noto Serif CJK SC" w:hAnsi="Times New Roman" w:cs="Lohit Devanagari"/>
          <w:sz w:val="20"/>
          <w:szCs w:val="24"/>
          <w:lang w:val="en-GB" w:eastAsia="zh-CN" w:bidi="hi-IN"/>
        </w:rPr>
        <w:t xml:space="preserve"> magpie (Pica pica) (E55). [The editors give this example under the assumption that Claude Monet, as impressionist, created the painting following a real impression of a particular magpie. It was clearly not meant as a prototypical representation of this bird] (</w:t>
      </w:r>
      <w:proofErr w:type="spellStart"/>
      <w:r w:rsidRPr="003F7061">
        <w:rPr>
          <w:rFonts w:ascii="Times New Roman" w:eastAsia="Noto Serif CJK SC" w:hAnsi="Times New Roman" w:cs="Lohit Devanagari"/>
          <w:sz w:val="20"/>
          <w:szCs w:val="24"/>
          <w:lang w:val="en-GB" w:eastAsia="zh-CN" w:bidi="hi-IN"/>
        </w:rPr>
        <w:t>Musée</w:t>
      </w:r>
      <w:proofErr w:type="spellEnd"/>
      <w:r w:rsidRPr="003F7061">
        <w:rPr>
          <w:rFonts w:ascii="Times New Roman" w:eastAsia="Noto Serif CJK SC" w:hAnsi="Times New Roman" w:cs="Lohit Devanagari"/>
          <w:sz w:val="20"/>
          <w:szCs w:val="24"/>
          <w:lang w:val="en-GB" w:eastAsia="zh-CN" w:bidi="hi-IN"/>
        </w:rPr>
        <w:t xml:space="preserve"> d'Orsay, 2020)</w:t>
      </w:r>
    </w:p>
    <w:p w:rsidR="00676C36" w:rsidRPr="003F7061" w:rsidRDefault="00676C36" w:rsidP="00676C36">
      <w:pPr>
        <w:numPr>
          <w:ilvl w:val="0"/>
          <w:numId w:val="7"/>
        </w:numPr>
        <w:suppressAutoHyphens/>
        <w:spacing w:after="0" w:line="276" w:lineRule="auto"/>
        <w:rPr>
          <w:rFonts w:ascii="Times New Roman" w:eastAsia="Noto Serif CJK SC" w:hAnsi="Times New Roman" w:cs="Lohit Devanagari"/>
          <w:sz w:val="20"/>
          <w:szCs w:val="24"/>
          <w:lang w:val="en-GB" w:eastAsia="zh-CN" w:bidi="hi-IN"/>
        </w:rPr>
      </w:pPr>
      <w:r w:rsidRPr="003F7061">
        <w:rPr>
          <w:rFonts w:ascii="Times New Roman" w:eastAsia="Noto Serif CJK SC" w:hAnsi="Times New Roman" w:cs="Lohit Devanagari"/>
          <w:sz w:val="20"/>
          <w:szCs w:val="24"/>
          <w:lang w:val="en-GB" w:eastAsia="zh-CN" w:bidi="hi-IN"/>
        </w:rPr>
        <w:t>The top image on page 44 in the book ‘</w:t>
      </w:r>
      <w:proofErr w:type="spellStart"/>
      <w:r w:rsidRPr="003F7061">
        <w:rPr>
          <w:rFonts w:ascii="Times New Roman" w:eastAsia="Noto Serif CJK SC" w:hAnsi="Times New Roman" w:cs="Lohit Devanagari"/>
          <w:sz w:val="20"/>
          <w:szCs w:val="24"/>
          <w:lang w:val="en-GB" w:eastAsia="zh-CN" w:bidi="hi-IN"/>
        </w:rPr>
        <w:t>Wildblumen</w:t>
      </w:r>
      <w:proofErr w:type="spellEnd"/>
      <w:r w:rsidRPr="003F7061">
        <w:rPr>
          <w:rFonts w:ascii="Times New Roman" w:eastAsia="Noto Serif CJK SC" w:hAnsi="Times New Roman" w:cs="Lohit Devanagari"/>
          <w:sz w:val="20"/>
          <w:szCs w:val="24"/>
          <w:lang w:val="en-GB" w:eastAsia="zh-CN" w:bidi="hi-IN"/>
        </w:rPr>
        <w:t xml:space="preserve"> </w:t>
      </w:r>
      <w:proofErr w:type="spellStart"/>
      <w:r w:rsidRPr="003F7061">
        <w:rPr>
          <w:rFonts w:ascii="Times New Roman" w:eastAsia="Noto Serif CJK SC" w:hAnsi="Times New Roman" w:cs="Lohit Devanagari"/>
          <w:sz w:val="20"/>
          <w:szCs w:val="24"/>
          <w:lang w:val="en-GB" w:eastAsia="zh-CN" w:bidi="hi-IN"/>
        </w:rPr>
        <w:t>Kretas</w:t>
      </w:r>
      <w:proofErr w:type="spellEnd"/>
      <w:r w:rsidRPr="003F7061">
        <w:rPr>
          <w:rFonts w:ascii="Times New Roman" w:eastAsia="Noto Serif CJK SC" w:hAnsi="Times New Roman" w:cs="Lohit Devanagari"/>
          <w:sz w:val="20"/>
          <w:szCs w:val="24"/>
          <w:lang w:val="en-GB" w:eastAsia="zh-CN" w:bidi="hi-IN"/>
        </w:rPr>
        <w:t xml:space="preserve">’ by Vangelis </w:t>
      </w:r>
      <w:proofErr w:type="spellStart"/>
      <w:r w:rsidRPr="003F7061">
        <w:rPr>
          <w:rFonts w:ascii="Times New Roman" w:eastAsia="Noto Serif CJK SC" w:hAnsi="Times New Roman" w:cs="Lohit Devanagari"/>
          <w:sz w:val="20"/>
          <w:szCs w:val="24"/>
          <w:lang w:val="en-GB" w:eastAsia="zh-CN" w:bidi="hi-IN"/>
        </w:rPr>
        <w:t>Papiomytoglou</w:t>
      </w:r>
      <w:proofErr w:type="spellEnd"/>
      <w:r w:rsidRPr="003F7061">
        <w:rPr>
          <w:rFonts w:ascii="Times New Roman" w:eastAsia="Noto Serif CJK SC" w:hAnsi="Times New Roman" w:cs="Lohit Devanagari"/>
          <w:sz w:val="20"/>
          <w:szCs w:val="24"/>
          <w:lang w:val="en-GB" w:eastAsia="zh-CN" w:bidi="hi-IN"/>
        </w:rPr>
        <w:t xml:space="preserve"> (E36) </w:t>
      </w:r>
      <w:r w:rsidRPr="003F7061">
        <w:rPr>
          <w:rFonts w:ascii="Times New Roman" w:eastAsia="Noto Serif CJK SC" w:hAnsi="Times New Roman" w:cs="Lohit Devanagari"/>
          <w:i/>
          <w:iCs/>
          <w:sz w:val="20"/>
          <w:szCs w:val="24"/>
          <w:lang w:val="en-GB" w:eastAsia="zh-CN" w:bidi="hi-IN"/>
        </w:rPr>
        <w:t>represents instance of type</w:t>
      </w:r>
      <w:r w:rsidRPr="003F7061">
        <w:rPr>
          <w:rFonts w:ascii="Times New Roman" w:eastAsia="Noto Serif CJK SC" w:hAnsi="Times New Roman" w:cs="Lohit Devanagari"/>
          <w:sz w:val="20"/>
          <w:szCs w:val="24"/>
          <w:lang w:val="en-GB" w:eastAsia="zh-CN" w:bidi="hi-IN"/>
        </w:rPr>
        <w:t xml:space="preserve"> Cistus </w:t>
      </w:r>
      <w:proofErr w:type="spellStart"/>
      <w:r w:rsidRPr="003F7061">
        <w:rPr>
          <w:rFonts w:ascii="Times New Roman" w:eastAsia="Noto Serif CJK SC" w:hAnsi="Times New Roman" w:cs="Lohit Devanagari"/>
          <w:sz w:val="20"/>
          <w:szCs w:val="24"/>
          <w:lang w:val="en-GB" w:eastAsia="zh-CN" w:bidi="hi-IN"/>
        </w:rPr>
        <w:t>creticus</w:t>
      </w:r>
      <w:proofErr w:type="spellEnd"/>
      <w:r w:rsidRPr="003F7061">
        <w:rPr>
          <w:rFonts w:ascii="Times New Roman" w:eastAsia="Noto Serif CJK SC" w:hAnsi="Times New Roman" w:cs="Lohit Devanagari"/>
          <w:sz w:val="20"/>
          <w:szCs w:val="24"/>
          <w:lang w:val="en-GB" w:eastAsia="zh-CN" w:bidi="hi-IN"/>
        </w:rPr>
        <w:t xml:space="preserve"> L. (E55). [This image is a reproduction of a photograph. The plant produces an aromatic resin that has been exported from Crete to Egypt and other areas since the Bronze Age] (</w:t>
      </w:r>
      <w:proofErr w:type="spellStart"/>
      <w:r w:rsidRPr="003F7061">
        <w:rPr>
          <w:rFonts w:ascii="Times New Roman" w:eastAsia="Noto Serif CJK SC" w:hAnsi="Times New Roman" w:cs="Lohit Devanagari"/>
          <w:sz w:val="20"/>
          <w:szCs w:val="24"/>
          <w:lang w:val="en-GB" w:eastAsia="zh-CN" w:bidi="hi-IN"/>
        </w:rPr>
        <w:t>Papiomytoglou</w:t>
      </w:r>
      <w:proofErr w:type="spellEnd"/>
      <w:r w:rsidRPr="003F7061">
        <w:rPr>
          <w:rFonts w:ascii="Times New Roman" w:eastAsia="Noto Serif CJK SC" w:hAnsi="Times New Roman" w:cs="Lohit Devanagari"/>
          <w:sz w:val="20"/>
          <w:szCs w:val="24"/>
          <w:lang w:val="en-GB" w:eastAsia="zh-CN" w:bidi="hi-IN"/>
        </w:rPr>
        <w:t>, 2006)</w:t>
      </w:r>
    </w:p>
    <w:p w:rsidR="00676C36" w:rsidRDefault="00676C36" w:rsidP="00676C36">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8C701C" w:rsidRPr="008C701C" w:rsidRDefault="008C701C" w:rsidP="00676C36">
      <w:pPr>
        <w:rPr>
          <w:rFonts w:ascii="Times New Roman" w:hAnsi="Times New Roman" w:cs="Times New Roman"/>
          <w:sz w:val="20"/>
          <w:szCs w:val="20"/>
        </w:rPr>
      </w:pPr>
    </w:p>
    <w:p w:rsidR="00676C36" w:rsidRDefault="00676C36" w:rsidP="00676C36">
      <w:pPr>
        <w:pStyle w:val="Heading2"/>
      </w:pPr>
      <w:bookmarkStart w:id="20" w:name="_P89_falls_within"/>
      <w:bookmarkStart w:id="21" w:name="_redrafting_scope_notes"/>
      <w:bookmarkEnd w:id="20"/>
      <w:bookmarkEnd w:id="21"/>
      <w:r w:rsidRPr="00676C36">
        <w:t xml:space="preserve">redrafting scope notes of properties </w:t>
      </w:r>
      <w:r>
        <w:t xml:space="preserve">to reference the </w:t>
      </w:r>
      <w:r w:rsidRPr="00676C36">
        <w:t>a fully articulated path</w:t>
      </w:r>
      <w:r>
        <w:t xml:space="preserve">s </w:t>
      </w:r>
      <w:r w:rsidRPr="00676C36">
        <w:t xml:space="preserve">that </w:t>
      </w:r>
      <w:r>
        <w:t xml:space="preserve">they </w:t>
      </w:r>
      <w:r w:rsidRPr="00676C36">
        <w:t>form part of</w:t>
      </w:r>
    </w:p>
    <w:p w:rsidR="00B84C9C" w:rsidRDefault="008C701C" w:rsidP="008C701C">
      <w:r>
        <w:t xml:space="preserve">CEO walked the SIG through the </w:t>
      </w:r>
      <w:r>
        <w:t xml:space="preserve">set of properties whose scope notes need redrafting, in order for them to reference the fully articulated paths that they appear in. </w:t>
      </w:r>
      <w:r w:rsidR="00B84C9C">
        <w:t xml:space="preserve">Said properties are: </w:t>
      </w:r>
    </w:p>
    <w:p w:rsidR="00B84C9C" w:rsidRDefault="008C701C" w:rsidP="00B84C9C">
      <w:pPr>
        <w:pStyle w:val="ListParagraph"/>
        <w:numPr>
          <w:ilvl w:val="0"/>
          <w:numId w:val="2"/>
        </w:numPr>
        <w:rPr>
          <w:lang w:bidi="ar-SA"/>
        </w:rPr>
      </w:pPr>
      <w:hyperlink w:anchor="_NEW_7" w:history="1">
        <w:r w:rsidR="00B84C9C" w:rsidRPr="008C701C">
          <w:rPr>
            <w:rStyle w:val="Hyperlink"/>
            <w:lang w:bidi="ar-SA"/>
          </w:rPr>
          <w:t>P89</w:t>
        </w:r>
      </w:hyperlink>
      <w:r w:rsidR="00B84C9C">
        <w:rPr>
          <w:lang w:bidi="ar-SA"/>
        </w:rPr>
        <w:t xml:space="preserve"> falls within (contains)</w:t>
      </w:r>
    </w:p>
    <w:p w:rsidR="00B84C9C" w:rsidRDefault="008C701C" w:rsidP="00B84C9C">
      <w:pPr>
        <w:pStyle w:val="ListParagraph"/>
        <w:numPr>
          <w:ilvl w:val="0"/>
          <w:numId w:val="2"/>
        </w:numPr>
        <w:rPr>
          <w:lang w:bidi="ar-SA"/>
        </w:rPr>
      </w:pPr>
      <w:hyperlink w:anchor="_NEW_8" w:history="1">
        <w:r w:rsidR="00B84C9C" w:rsidRPr="008C701C">
          <w:rPr>
            <w:rStyle w:val="Hyperlink"/>
            <w:lang w:bidi="ar-SA"/>
          </w:rPr>
          <w:t>P161</w:t>
        </w:r>
      </w:hyperlink>
      <w:r w:rsidR="00B84C9C">
        <w:rPr>
          <w:lang w:bidi="ar-SA"/>
        </w:rPr>
        <w:t xml:space="preserve"> has spatial projection (is spatial projection of)</w:t>
      </w:r>
    </w:p>
    <w:p w:rsidR="00B84C9C" w:rsidRDefault="008C701C" w:rsidP="00B84C9C">
      <w:pPr>
        <w:pStyle w:val="ListParagraph"/>
        <w:numPr>
          <w:ilvl w:val="0"/>
          <w:numId w:val="2"/>
        </w:numPr>
        <w:rPr>
          <w:lang w:bidi="ar-SA"/>
        </w:rPr>
      </w:pPr>
      <w:hyperlink w:anchor="_NEW_9" w:history="1">
        <w:r w:rsidR="00B84C9C" w:rsidRPr="008C701C">
          <w:rPr>
            <w:rStyle w:val="Hyperlink"/>
            <w:lang w:bidi="ar-SA"/>
          </w:rPr>
          <w:t>P168</w:t>
        </w:r>
      </w:hyperlink>
      <w:r w:rsidR="00B84C9C">
        <w:rPr>
          <w:lang w:bidi="ar-SA"/>
        </w:rPr>
        <w:t xml:space="preserve"> place is defined by (defines place)</w:t>
      </w:r>
    </w:p>
    <w:p w:rsidR="00B84C9C" w:rsidRDefault="008C701C" w:rsidP="00B84C9C">
      <w:pPr>
        <w:pStyle w:val="ListParagraph"/>
        <w:numPr>
          <w:ilvl w:val="0"/>
          <w:numId w:val="2"/>
        </w:numPr>
        <w:rPr>
          <w:lang w:bidi="ar-SA"/>
        </w:rPr>
      </w:pPr>
      <w:hyperlink w:anchor="_NEW_10" w:history="1">
        <w:r w:rsidR="00B84C9C" w:rsidRPr="008C701C">
          <w:rPr>
            <w:rStyle w:val="Hyperlink"/>
            <w:lang w:bidi="ar-SA"/>
          </w:rPr>
          <w:t>P195</w:t>
        </w:r>
      </w:hyperlink>
      <w:r w:rsidR="00B84C9C">
        <w:rPr>
          <w:lang w:bidi="ar-SA"/>
        </w:rPr>
        <w:t xml:space="preserve"> was a presence of (had presence)</w:t>
      </w:r>
    </w:p>
    <w:p w:rsidR="00B84C9C" w:rsidRDefault="00B84C9C" w:rsidP="00B84C9C">
      <w:r>
        <w:t xml:space="preserve">Details of the </w:t>
      </w:r>
      <w:r w:rsidR="008C701C">
        <w:t>redrafted scope notes</w:t>
      </w:r>
      <w:r>
        <w:t xml:space="preserve"> </w:t>
      </w:r>
      <w:r w:rsidRPr="006879DA">
        <w:t xml:space="preserve">listed per property </w:t>
      </w:r>
      <w:r w:rsidR="008C701C" w:rsidRPr="008C701C">
        <w:t>below</w:t>
      </w:r>
      <w:r>
        <w:t>.</w:t>
      </w:r>
    </w:p>
    <w:p w:rsidR="008C701C" w:rsidRDefault="008C701C" w:rsidP="008C701C">
      <w:r w:rsidRPr="008C701C">
        <w:rPr>
          <w:b/>
        </w:rPr>
        <w:t>Decisions</w:t>
      </w:r>
      <w:r>
        <w:t>:</w:t>
      </w:r>
    </w:p>
    <w:p w:rsidR="008C701C" w:rsidRDefault="008C701C" w:rsidP="008C701C">
      <w:pPr>
        <w:pStyle w:val="ListParagraph"/>
        <w:numPr>
          <w:ilvl w:val="0"/>
          <w:numId w:val="3"/>
        </w:numPr>
      </w:pPr>
      <w:r>
        <w:t>Update the scope notes accordingly</w:t>
      </w:r>
    </w:p>
    <w:p w:rsidR="00B84C9C" w:rsidRDefault="00B84C9C" w:rsidP="00B84C9C">
      <w:pPr>
        <w:pStyle w:val="ListParagraph"/>
        <w:numPr>
          <w:ilvl w:val="0"/>
          <w:numId w:val="3"/>
        </w:numPr>
        <w:rPr>
          <w:lang w:bidi="ar-SA"/>
        </w:rPr>
      </w:pPr>
      <w:r>
        <w:rPr>
          <w:lang w:bidi="ar-SA"/>
        </w:rPr>
        <w:t xml:space="preserve">Update the templates for shortcut-fully articulated paths in the documents. See if it actually helps rather than distract readers/users. To be determined in a </w:t>
      </w:r>
      <w:hyperlink w:anchor="_[NEW_ISSUE]:_Update" w:history="1">
        <w:r w:rsidRPr="00C87FE2">
          <w:rPr>
            <w:rStyle w:val="Hyperlink"/>
            <w:lang w:bidi="ar-SA"/>
          </w:rPr>
          <w:t>new issue</w:t>
        </w:r>
      </w:hyperlink>
      <w:r>
        <w:rPr>
          <w:lang w:bidi="ar-SA"/>
        </w:rPr>
        <w:t xml:space="preserve">. </w:t>
      </w:r>
      <w:r>
        <w:rPr>
          <w:lang w:bidi="ar-SA"/>
        </w:rPr>
        <w:br/>
      </w:r>
      <w:r w:rsidRPr="00831901">
        <w:rPr>
          <w:b/>
          <w:lang w:bidi="ar-SA"/>
        </w:rPr>
        <w:t>HW</w:t>
      </w:r>
      <w:r>
        <w:rPr>
          <w:lang w:bidi="ar-SA"/>
        </w:rPr>
        <w:t xml:space="preserve">: TV &amp; </w:t>
      </w:r>
      <w:proofErr w:type="spellStart"/>
      <w:r>
        <w:rPr>
          <w:lang w:bidi="ar-SA"/>
        </w:rPr>
        <w:t>ETz</w:t>
      </w:r>
      <w:proofErr w:type="spellEnd"/>
      <w:r>
        <w:rPr>
          <w:lang w:bidi="ar-SA"/>
        </w:rPr>
        <w:t xml:space="preserve"> in collaboration </w:t>
      </w:r>
    </w:p>
    <w:p w:rsidR="008C701C" w:rsidRDefault="008C701C" w:rsidP="00B84C9C">
      <w:pPr>
        <w:pStyle w:val="ListParagraph"/>
        <w:numPr>
          <w:ilvl w:val="0"/>
          <w:numId w:val="3"/>
        </w:numPr>
        <w:rPr>
          <w:lang w:bidi="ar-SA"/>
        </w:rPr>
      </w:pPr>
      <w:r>
        <w:rPr>
          <w:rStyle w:val="Strong"/>
        </w:rPr>
        <w:t>HW</w:t>
      </w:r>
      <w:r>
        <w:t xml:space="preserve">: PF to update </w:t>
      </w:r>
      <w:r>
        <w:rPr>
          <w:rStyle w:val="Strong"/>
        </w:rPr>
        <w:t>CRMtex</w:t>
      </w:r>
      <w:r>
        <w:t xml:space="preserve"> in accordance to the practice of referencing the fully articulated paths that a property appears in, in the scope note of said property.</w:t>
      </w:r>
    </w:p>
    <w:p w:rsidR="00B84C9C" w:rsidRDefault="00B84C9C" w:rsidP="00B84C9C">
      <w:pPr>
        <w:pStyle w:val="Heading3"/>
      </w:pPr>
      <w:r>
        <w:t>P89 falls within (contains)</w:t>
      </w:r>
    </w:p>
    <w:p w:rsidR="00B84C9C" w:rsidRDefault="00B84C9C" w:rsidP="00B84C9C">
      <w:pPr>
        <w:pStyle w:val="Heading4"/>
      </w:pPr>
      <w:bookmarkStart w:id="22" w:name="_NEW_7"/>
      <w:bookmarkEnd w:id="22"/>
      <w:r>
        <w:t>NEW</w:t>
      </w:r>
    </w:p>
    <w:p w:rsidR="00B84C9C" w:rsidRPr="008172D6" w:rsidRDefault="00B84C9C" w:rsidP="00B84C9C">
      <w:pPr>
        <w:rPr>
          <w:rFonts w:ascii="Arial" w:hAnsi="Arial" w:cs="Arial"/>
          <w:b/>
          <w:sz w:val="20"/>
          <w:szCs w:val="20"/>
          <w:lang w:eastAsia="zh-CN" w:bidi="hi-IN"/>
        </w:rPr>
      </w:pPr>
      <w:bookmarkStart w:id="23" w:name="_Toc117159561"/>
      <w:bookmarkStart w:id="24" w:name="_Toc70522634"/>
      <w:bookmarkStart w:id="25" w:name="_Toc63009610"/>
      <w:bookmarkStart w:id="26" w:name="_Toc71114842"/>
      <w:bookmarkStart w:id="27" w:name="_Toc71548685"/>
      <w:bookmarkStart w:id="28" w:name="_Toc69734598"/>
      <w:r w:rsidRPr="008172D6">
        <w:rPr>
          <w:rFonts w:ascii="Arial" w:hAnsi="Arial" w:cs="Arial"/>
          <w:b/>
          <w:sz w:val="20"/>
          <w:szCs w:val="20"/>
          <w:lang w:eastAsia="zh-CN" w:bidi="hi-IN"/>
        </w:rPr>
        <w:t>P89 falls within (contains)</w:t>
      </w:r>
      <w:bookmarkEnd w:id="23"/>
      <w:bookmarkEnd w:id="24"/>
      <w:bookmarkEnd w:id="25"/>
      <w:bookmarkEnd w:id="26"/>
      <w:bookmarkEnd w:id="27"/>
      <w:bookmarkEnd w:id="28"/>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val="fr-FR" w:eastAsia="zh-CN" w:bidi="hi-IN"/>
        </w:rPr>
      </w:pPr>
      <w:proofErr w:type="gramStart"/>
      <w:r w:rsidRPr="006879DA">
        <w:rPr>
          <w:rFonts w:ascii="Times New Roman" w:eastAsia="Noto Serif CJK SC" w:hAnsi="Times New Roman" w:cs="Lohit Devanagari"/>
          <w:sz w:val="20"/>
          <w:szCs w:val="24"/>
          <w:lang w:val="fr-FR" w:eastAsia="zh-CN" w:bidi="hi-IN"/>
        </w:rPr>
        <w:t>Domain:</w:t>
      </w:r>
      <w:proofErr w:type="gramEnd"/>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Pr>
          <w:rFonts w:ascii="Times New Roman" w:eastAsia="Noto Serif CJK SC" w:hAnsi="Times New Roman" w:cs="Lohit Devanagari"/>
          <w:color w:val="000000"/>
          <w:sz w:val="20"/>
          <w:szCs w:val="24"/>
          <w:u w:val="dotted"/>
          <w:lang w:val="fr-FR" w:eastAsia="zh-CN" w:bidi="hi-IN"/>
        </w:rPr>
        <w:t>E53</w:t>
      </w:r>
      <w:r w:rsidRPr="006879DA">
        <w:rPr>
          <w:rFonts w:ascii="Times New Roman" w:eastAsia="Noto Serif CJK SC" w:hAnsi="Times New Roman" w:cs="Lohit Devanagari"/>
          <w:sz w:val="20"/>
          <w:szCs w:val="24"/>
          <w:lang w:val="fr-FR" w:eastAsia="zh-CN" w:bidi="hi-IN"/>
        </w:rPr>
        <w:t xml:space="preserve"> Place</w:t>
      </w:r>
    </w:p>
    <w:p w:rsidR="00B84C9C" w:rsidRPr="006879DA" w:rsidRDefault="00B84C9C" w:rsidP="00B84C9C">
      <w:pPr>
        <w:keepNext/>
        <w:suppressAutoHyphens/>
        <w:spacing w:before="170" w:after="0" w:line="276" w:lineRule="auto"/>
        <w:rPr>
          <w:rFonts w:ascii="Times New Roman" w:eastAsia="Noto Serif CJK SC" w:hAnsi="Times New Roman" w:cs="Lohit Devanagari"/>
          <w:color w:val="000000"/>
          <w:sz w:val="20"/>
          <w:szCs w:val="20"/>
          <w:lang w:val="fr-FR" w:eastAsia="zh-CN" w:bidi="hi-IN"/>
        </w:rPr>
      </w:pPr>
      <w:proofErr w:type="gramStart"/>
      <w:r w:rsidRPr="006879DA">
        <w:rPr>
          <w:rFonts w:ascii="Times New Roman" w:eastAsia="Noto Serif CJK SC" w:hAnsi="Times New Roman" w:cs="Lohit Devanagari"/>
          <w:color w:val="000000"/>
          <w:sz w:val="20"/>
          <w:szCs w:val="20"/>
          <w:lang w:val="fr-FR" w:eastAsia="zh-CN" w:bidi="hi-IN"/>
        </w:rPr>
        <w:t>Range:</w:t>
      </w:r>
      <w:proofErr w:type="gramEnd"/>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6879DA">
        <w:rPr>
          <w:rFonts w:ascii="Times New Roman" w:eastAsia="Noto Serif CJK SC" w:hAnsi="Times New Roman" w:cs="Lohit Devanagari"/>
          <w:color w:val="000000"/>
          <w:sz w:val="20"/>
          <w:szCs w:val="20"/>
          <w:u w:val="dotted"/>
          <w:lang w:val="fr-FR" w:eastAsia="zh-CN" w:bidi="hi-IN"/>
        </w:rPr>
        <w:t>E53</w:t>
      </w:r>
      <w:r w:rsidRPr="006879DA">
        <w:rPr>
          <w:rFonts w:ascii="Times New Roman" w:eastAsia="Noto Serif CJK SC" w:hAnsi="Times New Roman" w:cs="Lohit Devanagari"/>
          <w:color w:val="000000"/>
          <w:sz w:val="20"/>
          <w:szCs w:val="20"/>
          <w:lang w:val="fr-FR" w:eastAsia="zh-CN" w:bidi="hi-IN"/>
        </w:rPr>
        <w:t xml:space="preserve"> Place</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eastAsia="zh-CN" w:bidi="hi-IN"/>
        </w:rPr>
      </w:pPr>
      <w:r w:rsidRPr="006879DA">
        <w:rPr>
          <w:rFonts w:ascii="Times New Roman" w:eastAsia="Noto Serif CJK SC" w:hAnsi="Times New Roman" w:cs="Lohit Devanagari"/>
          <w:sz w:val="20"/>
          <w:szCs w:val="24"/>
          <w:lang w:eastAsia="zh-CN" w:bidi="hi-IN"/>
        </w:rPr>
        <w:t>Quantification:</w:t>
      </w:r>
    </w:p>
    <w:p w:rsidR="00B84C9C" w:rsidRPr="006879DA" w:rsidRDefault="00B84C9C" w:rsidP="00B84C9C">
      <w:pPr>
        <w:suppressAutoHyphens/>
        <w:spacing w:after="142" w:line="276" w:lineRule="auto"/>
        <w:ind w:left="1440"/>
        <w:rPr>
          <w:rFonts w:ascii="Times New Roman" w:eastAsia="Noto Serif CJK SC" w:hAnsi="Times New Roman" w:cs="Lohit Devanagari"/>
          <w:color w:val="000000"/>
          <w:sz w:val="20"/>
          <w:szCs w:val="24"/>
          <w:lang w:val="en-GB" w:eastAsia="zh-CN" w:bidi="hi-IN"/>
        </w:rPr>
      </w:pPr>
      <w:r w:rsidRPr="006879DA">
        <w:rPr>
          <w:rFonts w:ascii="Times New Roman" w:eastAsia="Noto Serif CJK SC" w:hAnsi="Times New Roman" w:cs="Lohit Devanagari"/>
          <w:color w:val="000000"/>
          <w:sz w:val="20"/>
          <w:szCs w:val="24"/>
          <w:lang w:val="en-GB" w:eastAsia="zh-CN" w:bidi="hi-IN"/>
        </w:rPr>
        <w:t>many to many, necessary, dependent (</w:t>
      </w:r>
      <w:proofErr w:type="gramStart"/>
      <w:r w:rsidRPr="006879DA">
        <w:rPr>
          <w:rFonts w:ascii="Times New Roman" w:eastAsia="Noto Serif CJK SC" w:hAnsi="Times New Roman" w:cs="Lohit Devanagari"/>
          <w:color w:val="000000"/>
          <w:sz w:val="20"/>
          <w:szCs w:val="24"/>
          <w:lang w:val="en-GB" w:eastAsia="zh-CN" w:bidi="hi-IN"/>
        </w:rPr>
        <w:t>1,n</w:t>
      </w:r>
      <w:proofErr w:type="gramEnd"/>
      <w:r w:rsidRPr="006879DA">
        <w:rPr>
          <w:rFonts w:ascii="Times New Roman" w:eastAsia="Noto Serif CJK SC" w:hAnsi="Times New Roman" w:cs="Lohit Devanagari"/>
          <w:color w:val="000000"/>
          <w:sz w:val="20"/>
          <w:szCs w:val="24"/>
          <w:lang w:val="en-GB" w:eastAsia="zh-CN" w:bidi="hi-IN"/>
        </w:rPr>
        <w:t>:1,n)</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lastRenderedPageBreak/>
        <w:t>Scope note:</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This property identifies an instance of E53 Place that falls wholly within the extent of another instance of E53 Place.</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It addresses spatial containment only and does not imply any relationship between things or phenomena occupying these places.</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eastAsia="zh-CN" w:bidi="hi-IN"/>
        </w:rPr>
      </w:pPr>
      <w:r w:rsidRPr="006879DA">
        <w:rPr>
          <w:rFonts w:ascii="Times New Roman" w:eastAsia="Noto Serif CJK SC" w:hAnsi="Times New Roman" w:cs="Lohit Devanagari"/>
          <w:sz w:val="20"/>
          <w:szCs w:val="24"/>
          <w:lang w:eastAsia="zh-CN" w:bidi="hi-IN"/>
        </w:rPr>
        <w:t xml:space="preserve">This property is a part of the fully developed path from E93 Presence through </w:t>
      </w:r>
      <w:r w:rsidRPr="006879DA">
        <w:rPr>
          <w:rFonts w:ascii="Times New Roman" w:eastAsia="Noto Serif CJK SC" w:hAnsi="Times New Roman" w:cs="Lohit Devanagari"/>
          <w:i/>
          <w:iCs/>
          <w:sz w:val="20"/>
          <w:szCs w:val="24"/>
          <w:lang w:eastAsia="zh-CN" w:bidi="hi-IN"/>
        </w:rPr>
        <w:t>P161 has spatial projection,</w:t>
      </w:r>
      <w:r w:rsidRPr="006879DA">
        <w:rPr>
          <w:rFonts w:ascii="Times New Roman" w:eastAsia="Noto Serif CJK SC" w:hAnsi="Times New Roman" w:cs="Lohit Devanagari"/>
          <w:sz w:val="20"/>
          <w:szCs w:val="24"/>
          <w:lang w:eastAsia="zh-CN" w:bidi="hi-IN"/>
        </w:rPr>
        <w:t xml:space="preserve"> E53 Place, </w:t>
      </w:r>
      <w:r w:rsidRPr="006879DA">
        <w:rPr>
          <w:rFonts w:ascii="Times New Roman" w:eastAsia="Noto Serif CJK SC" w:hAnsi="Times New Roman" w:cs="Lohit Devanagari"/>
          <w:i/>
          <w:iCs/>
          <w:sz w:val="20"/>
          <w:szCs w:val="24"/>
          <w:lang w:eastAsia="zh-CN" w:bidi="hi-IN"/>
        </w:rPr>
        <w:t>P89 falls within (contains)</w:t>
      </w:r>
      <w:r w:rsidRPr="006879DA">
        <w:rPr>
          <w:rFonts w:ascii="Times New Roman" w:eastAsia="Noto Serif CJK SC" w:hAnsi="Times New Roman" w:cs="Lohit Devanagari"/>
          <w:sz w:val="20"/>
          <w:szCs w:val="24"/>
          <w:lang w:eastAsia="zh-CN" w:bidi="hi-IN"/>
        </w:rPr>
        <w:t xml:space="preserve"> to E53 Place.</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eastAsia="zh-CN" w:bidi="hi-IN"/>
        </w:rPr>
      </w:pPr>
      <w:r w:rsidRPr="006879DA">
        <w:rPr>
          <w:rFonts w:ascii="Times New Roman" w:eastAsia="Noto Serif CJK SC" w:hAnsi="Times New Roman" w:cs="Lohit Devanagari"/>
          <w:sz w:val="20"/>
          <w:szCs w:val="24"/>
          <w:lang w:eastAsia="zh-CN" w:bidi="hi-IN"/>
        </w:rPr>
        <w:t xml:space="preserve">This property is </w:t>
      </w:r>
      <w:r>
        <w:rPr>
          <w:rFonts w:ascii="Times New Roman" w:eastAsia="Noto Serif CJK SC" w:hAnsi="Times New Roman" w:cs="Lohit Devanagari"/>
          <w:sz w:val="20"/>
          <w:szCs w:val="24"/>
          <w:lang w:eastAsia="zh-CN" w:bidi="hi-IN"/>
        </w:rPr>
        <w:t xml:space="preserve">a </w:t>
      </w:r>
      <w:r w:rsidRPr="006879DA">
        <w:rPr>
          <w:rFonts w:ascii="Times New Roman" w:eastAsia="Noto Serif CJK SC" w:hAnsi="Times New Roman" w:cs="Lohit Devanagari"/>
          <w:sz w:val="20"/>
          <w:szCs w:val="24"/>
          <w:lang w:eastAsia="zh-CN" w:bidi="hi-IN"/>
        </w:rPr>
        <w:t>part of the fully developed path from E53 Place</w:t>
      </w:r>
      <w:r w:rsidRPr="006879DA">
        <w:rPr>
          <w:rFonts w:ascii="Times New Roman" w:eastAsia="Noto Serif CJK SC" w:hAnsi="Times New Roman" w:cs="Lohit Devanagari"/>
          <w:i/>
          <w:iCs/>
          <w:sz w:val="20"/>
          <w:szCs w:val="24"/>
          <w:lang w:eastAsia="zh-CN" w:bidi="hi-IN"/>
        </w:rPr>
        <w:t xml:space="preserve">, P89 falls within, </w:t>
      </w:r>
      <w:r w:rsidRPr="006879DA">
        <w:rPr>
          <w:rFonts w:ascii="Times New Roman" w:eastAsia="Noto Serif CJK SC" w:hAnsi="Times New Roman" w:cs="Lohit Devanagari"/>
          <w:sz w:val="20"/>
          <w:szCs w:val="24"/>
          <w:lang w:eastAsia="zh-CN" w:bidi="hi-IN"/>
        </w:rPr>
        <w:t>E53 Place</w:t>
      </w:r>
      <w:r w:rsidRPr="006879DA">
        <w:rPr>
          <w:rFonts w:ascii="Times New Roman" w:eastAsia="Noto Serif CJK SC" w:hAnsi="Times New Roman" w:cs="Lohit Devanagari"/>
          <w:i/>
          <w:iCs/>
          <w:sz w:val="20"/>
          <w:szCs w:val="24"/>
          <w:lang w:eastAsia="zh-CN" w:bidi="hi-IN"/>
        </w:rPr>
        <w:t>, P168 place is defined by</w:t>
      </w:r>
      <w:r w:rsidRPr="006879DA">
        <w:rPr>
          <w:rFonts w:ascii="Times New Roman" w:eastAsia="Noto Serif CJK SC" w:hAnsi="Times New Roman" w:cs="Lohit Devanagari"/>
          <w:sz w:val="20"/>
          <w:szCs w:val="24"/>
          <w:lang w:eastAsia="zh-CN" w:bidi="hi-IN"/>
        </w:rPr>
        <w:t xml:space="preserve"> to E94 Space Primitive through a declarative Place that is not explicitly documented, to a Space Primitive: declarative places are defined in </w:t>
      </w:r>
      <w:proofErr w:type="spellStart"/>
      <w:r w:rsidRPr="006879DA">
        <w:rPr>
          <w:rFonts w:ascii="Times New Roman" w:eastAsia="Noto Serif CJK SC" w:hAnsi="Times New Roman" w:cs="Lohit Devanagari"/>
          <w:sz w:val="20"/>
          <w:szCs w:val="24"/>
          <w:lang w:eastAsia="zh-CN" w:bidi="hi-IN"/>
        </w:rPr>
        <w:t>CRMgeo</w:t>
      </w:r>
      <w:proofErr w:type="spellEnd"/>
      <w:r w:rsidRPr="006879DA">
        <w:rPr>
          <w:rFonts w:ascii="Times New Roman" w:eastAsia="Noto Serif CJK SC" w:hAnsi="Times New Roman" w:cs="Lohit Devanagari"/>
          <w:sz w:val="20"/>
          <w:szCs w:val="24"/>
          <w:lang w:eastAsia="zh-CN" w:bidi="hi-IN"/>
        </w:rPr>
        <w:t xml:space="preserve"> (Doerr and </w:t>
      </w:r>
      <w:proofErr w:type="spellStart"/>
      <w:r w:rsidRPr="006879DA">
        <w:rPr>
          <w:rFonts w:ascii="Times New Roman" w:eastAsia="Noto Serif CJK SC" w:hAnsi="Times New Roman" w:cs="Lohit Devanagari"/>
          <w:sz w:val="20"/>
          <w:szCs w:val="24"/>
          <w:lang w:eastAsia="zh-CN" w:bidi="hi-IN"/>
        </w:rPr>
        <w:t>Hiebel</w:t>
      </w:r>
      <w:proofErr w:type="spellEnd"/>
      <w:r w:rsidRPr="006879DA">
        <w:rPr>
          <w:rFonts w:ascii="Times New Roman" w:eastAsia="Noto Serif CJK SC" w:hAnsi="Times New Roman" w:cs="Lohit Devanagari"/>
          <w:sz w:val="20"/>
          <w:szCs w:val="24"/>
          <w:lang w:eastAsia="zh-CN" w:bidi="hi-IN"/>
        </w:rPr>
        <w:t xml:space="preserve"> 2013).</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eastAsia="zh-CN" w:bidi="hi-IN"/>
        </w:rPr>
      </w:pPr>
      <w:r w:rsidRPr="006879DA">
        <w:rPr>
          <w:rFonts w:ascii="Times New Roman" w:eastAsia="Noto Serif CJK SC" w:hAnsi="Times New Roman" w:cs="Lohit Devanagari"/>
          <w:sz w:val="20"/>
          <w:szCs w:val="24"/>
          <w:lang w:eastAsia="zh-CN" w:bidi="hi-IN"/>
        </w:rPr>
        <w:t>This property is a part of the fully developed path from E53 Place</w:t>
      </w:r>
      <w:r w:rsidRPr="006879DA">
        <w:rPr>
          <w:rFonts w:ascii="Times New Roman" w:eastAsia="Noto Serif CJK SC" w:hAnsi="Times New Roman" w:cs="Lohit Devanagari"/>
          <w:i/>
          <w:iCs/>
          <w:sz w:val="20"/>
          <w:szCs w:val="24"/>
          <w:lang w:eastAsia="zh-CN" w:bidi="hi-IN"/>
        </w:rPr>
        <w:t xml:space="preserve">, P89i contains, </w:t>
      </w:r>
      <w:r w:rsidRPr="006879DA">
        <w:rPr>
          <w:rFonts w:ascii="Times New Roman" w:eastAsia="Noto Serif CJK SC" w:hAnsi="Times New Roman" w:cs="Lohit Devanagari"/>
          <w:sz w:val="20"/>
          <w:szCs w:val="24"/>
          <w:lang w:eastAsia="zh-CN" w:bidi="hi-IN"/>
        </w:rPr>
        <w:t>E53 Place</w:t>
      </w:r>
      <w:r w:rsidRPr="006879DA">
        <w:rPr>
          <w:rFonts w:ascii="Times New Roman" w:eastAsia="Noto Serif CJK SC" w:hAnsi="Times New Roman" w:cs="Lohit Devanagari"/>
          <w:i/>
          <w:iCs/>
          <w:sz w:val="20"/>
          <w:szCs w:val="24"/>
          <w:lang w:eastAsia="zh-CN" w:bidi="hi-IN"/>
        </w:rPr>
        <w:t xml:space="preserve">, P168 place is defined by </w:t>
      </w:r>
      <w:r w:rsidRPr="006879DA">
        <w:rPr>
          <w:rFonts w:ascii="Times New Roman" w:eastAsia="Noto Serif CJK SC" w:hAnsi="Times New Roman" w:cs="Lohit Devanagari"/>
          <w:sz w:val="20"/>
          <w:szCs w:val="24"/>
          <w:lang w:eastAsia="zh-CN" w:bidi="hi-IN"/>
        </w:rPr>
        <w:t>to</w:t>
      </w:r>
      <w:r w:rsidRPr="006879DA">
        <w:rPr>
          <w:rFonts w:ascii="Times New Roman" w:eastAsia="Noto Serif CJK SC" w:hAnsi="Times New Roman" w:cs="Lohit Devanagari"/>
          <w:i/>
          <w:iCs/>
          <w:sz w:val="20"/>
          <w:szCs w:val="24"/>
          <w:lang w:eastAsia="zh-CN" w:bidi="hi-IN"/>
        </w:rPr>
        <w:t xml:space="preserve"> </w:t>
      </w:r>
      <w:r w:rsidRPr="006879DA">
        <w:rPr>
          <w:rFonts w:ascii="Times New Roman" w:eastAsia="Noto Serif CJK SC" w:hAnsi="Times New Roman" w:cs="Lohit Devanagari"/>
          <w:sz w:val="20"/>
          <w:szCs w:val="24"/>
          <w:lang w:eastAsia="zh-CN" w:bidi="hi-IN"/>
        </w:rPr>
        <w:t>E94 Space Primitive.</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This property is transitive and reflexive.</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Examples:</w:t>
      </w:r>
      <w:r w:rsidRPr="006879DA">
        <w:rPr>
          <w:rFonts w:ascii="Times New Roman" w:eastAsia="Noto Serif CJK SC" w:hAnsi="Times New Roman" w:cs="Lohit Devanagari"/>
          <w:sz w:val="20"/>
          <w:szCs w:val="24"/>
          <w:lang w:val="en-GB" w:eastAsia="zh-CN" w:bidi="hi-IN"/>
        </w:rPr>
        <w:tab/>
      </w:r>
    </w:p>
    <w:p w:rsidR="00B84C9C" w:rsidRPr="006879DA" w:rsidRDefault="00B84C9C" w:rsidP="00B84C9C">
      <w:pPr>
        <w:numPr>
          <w:ilvl w:val="0"/>
          <w:numId w:val="6"/>
        </w:numPr>
        <w:suppressAutoHyphens/>
        <w:spacing w:after="0" w:line="276" w:lineRule="auto"/>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 xml:space="preserve">The area covered by the World Heritage Site of Stonehenge (E53) </w:t>
      </w:r>
      <w:r w:rsidRPr="006879DA">
        <w:rPr>
          <w:rFonts w:ascii="Times New Roman" w:eastAsia="Noto Serif CJK SC" w:hAnsi="Times New Roman" w:cs="Lohit Devanagari"/>
          <w:i/>
          <w:sz w:val="20"/>
          <w:szCs w:val="24"/>
          <w:lang w:val="en-GB" w:eastAsia="zh-CN" w:bidi="hi-IN"/>
        </w:rPr>
        <w:t>falls within</w:t>
      </w:r>
      <w:r w:rsidRPr="006879DA">
        <w:rPr>
          <w:rFonts w:ascii="Times New Roman" w:eastAsia="Noto Serif CJK SC" w:hAnsi="Times New Roman" w:cs="Lohit Devanagari"/>
          <w:sz w:val="20"/>
          <w:szCs w:val="24"/>
          <w:lang w:val="en-GB" w:eastAsia="zh-CN" w:bidi="hi-IN"/>
        </w:rPr>
        <w:t xml:space="preserve"> the area of Salisbury Plain (E53). (Pryor, 2016)</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In first-order logic:</w:t>
      </w:r>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6879DA">
        <w:rPr>
          <w:rFonts w:ascii="Times New Roman" w:eastAsia="Noto Serif CJK SC" w:hAnsi="Times New Roman" w:cs="Lohit Devanagari"/>
          <w:sz w:val="20"/>
          <w:szCs w:val="24"/>
          <w:lang w:val="fr-FR" w:eastAsia="zh-CN" w:bidi="hi-IN"/>
        </w:rPr>
        <w:t>P89(</w:t>
      </w:r>
      <w:proofErr w:type="spellStart"/>
      <w:proofErr w:type="gramStart"/>
      <w:r w:rsidRPr="006879DA">
        <w:rPr>
          <w:rFonts w:ascii="Times New Roman" w:eastAsia="Noto Serif CJK SC" w:hAnsi="Times New Roman" w:cs="Lohit Devanagari"/>
          <w:sz w:val="20"/>
          <w:szCs w:val="24"/>
          <w:lang w:val="fr-FR" w:eastAsia="zh-CN" w:bidi="hi-IN"/>
        </w:rPr>
        <w:t>x,y</w:t>
      </w:r>
      <w:proofErr w:type="spellEnd"/>
      <w:proofErr w:type="gramEnd"/>
      <w:r w:rsidRPr="006879DA">
        <w:rPr>
          <w:rFonts w:ascii="Times New Roman" w:eastAsia="Noto Serif CJK SC" w:hAnsi="Times New Roman" w:cs="Lohit Devanagari"/>
          <w:sz w:val="20"/>
          <w:szCs w:val="24"/>
          <w:lang w:val="fr-FR" w:eastAsia="zh-CN" w:bidi="hi-IN"/>
        </w:rPr>
        <w:t xml:space="preserve">) </w:t>
      </w:r>
      <w:r w:rsidRPr="006879DA">
        <w:rPr>
          <w:rFonts w:ascii="Cambria Math" w:eastAsia="Cambria Math" w:hAnsi="Cambria Math" w:cs="Cambria Math"/>
          <w:sz w:val="20"/>
          <w:szCs w:val="24"/>
          <w:lang w:val="fr-FR" w:eastAsia="zh-CN" w:bidi="hi-IN"/>
        </w:rPr>
        <w:t>⇒</w:t>
      </w:r>
      <w:r w:rsidRPr="006879DA">
        <w:rPr>
          <w:rFonts w:ascii="Times New Roman" w:eastAsia="Noto Serif CJK SC" w:hAnsi="Times New Roman" w:cs="Lohit Devanagari"/>
          <w:sz w:val="20"/>
          <w:szCs w:val="24"/>
          <w:lang w:val="fr-FR" w:eastAsia="zh-CN" w:bidi="hi-IN"/>
        </w:rPr>
        <w:t xml:space="preserve"> E53(x)</w:t>
      </w:r>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6879DA">
        <w:rPr>
          <w:rFonts w:ascii="Times New Roman" w:eastAsia="Noto Serif CJK SC" w:hAnsi="Times New Roman" w:cs="Lohit Devanagari"/>
          <w:sz w:val="20"/>
          <w:szCs w:val="24"/>
          <w:lang w:val="fr-FR" w:eastAsia="zh-CN" w:bidi="hi-IN"/>
        </w:rPr>
        <w:t>P89(</w:t>
      </w:r>
      <w:proofErr w:type="spellStart"/>
      <w:proofErr w:type="gramStart"/>
      <w:r w:rsidRPr="006879DA">
        <w:rPr>
          <w:rFonts w:ascii="Times New Roman" w:eastAsia="Noto Serif CJK SC" w:hAnsi="Times New Roman" w:cs="Lohit Devanagari"/>
          <w:sz w:val="20"/>
          <w:szCs w:val="24"/>
          <w:lang w:val="fr-FR" w:eastAsia="zh-CN" w:bidi="hi-IN"/>
        </w:rPr>
        <w:t>x,y</w:t>
      </w:r>
      <w:proofErr w:type="spellEnd"/>
      <w:proofErr w:type="gramEnd"/>
      <w:r w:rsidRPr="006879DA">
        <w:rPr>
          <w:rFonts w:ascii="Times New Roman" w:eastAsia="Noto Serif CJK SC" w:hAnsi="Times New Roman" w:cs="Lohit Devanagari"/>
          <w:sz w:val="20"/>
          <w:szCs w:val="24"/>
          <w:lang w:val="fr-FR" w:eastAsia="zh-CN" w:bidi="hi-IN"/>
        </w:rPr>
        <w:t xml:space="preserve">) </w:t>
      </w:r>
      <w:r w:rsidRPr="006879DA">
        <w:rPr>
          <w:rFonts w:ascii="Cambria Math" w:eastAsia="Cambria Math" w:hAnsi="Cambria Math" w:cs="Cambria Math"/>
          <w:sz w:val="20"/>
          <w:szCs w:val="24"/>
          <w:lang w:val="fr-FR" w:eastAsia="zh-CN" w:bidi="hi-IN"/>
        </w:rPr>
        <w:t>⇒</w:t>
      </w:r>
      <w:r w:rsidRPr="006879DA">
        <w:rPr>
          <w:rFonts w:ascii="Times New Roman" w:eastAsia="Noto Serif CJK SC" w:hAnsi="Times New Roman" w:cs="Lohit Devanagari"/>
          <w:sz w:val="20"/>
          <w:szCs w:val="24"/>
          <w:lang w:val="fr-FR" w:eastAsia="zh-CN" w:bidi="hi-IN"/>
        </w:rPr>
        <w:t xml:space="preserve"> E53(y)</w:t>
      </w:r>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6879DA">
        <w:rPr>
          <w:rFonts w:ascii="Times New Roman" w:eastAsia="Noto Serif CJK SC" w:hAnsi="Times New Roman" w:cs="Lohit Devanagari"/>
          <w:sz w:val="20"/>
          <w:szCs w:val="24"/>
          <w:lang w:val="fr-FR" w:eastAsia="zh-CN" w:bidi="hi-IN"/>
        </w:rPr>
        <w:t>[P89(</w:t>
      </w:r>
      <w:proofErr w:type="spellStart"/>
      <w:proofErr w:type="gramStart"/>
      <w:r w:rsidRPr="006879DA">
        <w:rPr>
          <w:rFonts w:ascii="Times New Roman" w:eastAsia="Noto Serif CJK SC" w:hAnsi="Times New Roman" w:cs="Lohit Devanagari"/>
          <w:sz w:val="20"/>
          <w:szCs w:val="24"/>
          <w:lang w:val="fr-FR" w:eastAsia="zh-CN" w:bidi="hi-IN"/>
        </w:rPr>
        <w:t>x,y</w:t>
      </w:r>
      <w:proofErr w:type="spellEnd"/>
      <w:proofErr w:type="gramEnd"/>
      <w:r w:rsidRPr="006879DA">
        <w:rPr>
          <w:rFonts w:ascii="Times New Roman" w:eastAsia="Noto Serif CJK SC" w:hAnsi="Times New Roman" w:cs="Lohit Devanagari"/>
          <w:sz w:val="20"/>
          <w:szCs w:val="24"/>
          <w:lang w:val="fr-FR" w:eastAsia="zh-CN" w:bidi="hi-IN"/>
        </w:rPr>
        <w:t xml:space="preserve">) </w:t>
      </w:r>
      <w:r w:rsidRPr="006879DA">
        <w:rPr>
          <w:rFonts w:ascii="Cambria Math" w:eastAsia="Cambria Math" w:hAnsi="Cambria Math" w:cs="Cambria Math"/>
          <w:sz w:val="20"/>
          <w:szCs w:val="24"/>
          <w:lang w:val="fr-FR" w:eastAsia="zh-CN" w:bidi="hi-IN"/>
        </w:rPr>
        <w:t>∧</w:t>
      </w:r>
      <w:r w:rsidRPr="006879DA">
        <w:rPr>
          <w:rFonts w:ascii="Times New Roman" w:eastAsia="Noto Serif CJK SC" w:hAnsi="Times New Roman" w:cs="Lohit Devanagari"/>
          <w:sz w:val="20"/>
          <w:szCs w:val="24"/>
          <w:lang w:val="fr-FR" w:eastAsia="zh-CN" w:bidi="hi-IN"/>
        </w:rPr>
        <w:t xml:space="preserve"> P89(</w:t>
      </w:r>
      <w:proofErr w:type="spellStart"/>
      <w:r w:rsidRPr="006879DA">
        <w:rPr>
          <w:rFonts w:ascii="Times New Roman" w:eastAsia="Noto Serif CJK SC" w:hAnsi="Times New Roman" w:cs="Lohit Devanagari"/>
          <w:sz w:val="20"/>
          <w:szCs w:val="24"/>
          <w:lang w:val="fr-FR" w:eastAsia="zh-CN" w:bidi="hi-IN"/>
        </w:rPr>
        <w:t>y,z</w:t>
      </w:r>
      <w:proofErr w:type="spellEnd"/>
      <w:r w:rsidRPr="006879DA">
        <w:rPr>
          <w:rFonts w:ascii="Times New Roman" w:eastAsia="Noto Serif CJK SC" w:hAnsi="Times New Roman" w:cs="Lohit Devanagari"/>
          <w:sz w:val="20"/>
          <w:szCs w:val="24"/>
          <w:lang w:val="fr-FR" w:eastAsia="zh-CN" w:bidi="hi-IN"/>
        </w:rPr>
        <w:t xml:space="preserve">)] </w:t>
      </w:r>
      <w:r w:rsidRPr="006879DA">
        <w:rPr>
          <w:rFonts w:ascii="Cambria Math" w:eastAsia="Cambria Math" w:hAnsi="Cambria Math" w:cs="Cambria Math"/>
          <w:sz w:val="20"/>
          <w:szCs w:val="24"/>
          <w:lang w:val="fr-FR" w:eastAsia="zh-CN" w:bidi="hi-IN"/>
        </w:rPr>
        <w:t>⇒ P89(</w:t>
      </w:r>
      <w:proofErr w:type="spellStart"/>
      <w:r w:rsidRPr="006879DA">
        <w:rPr>
          <w:rFonts w:ascii="Cambria Math" w:eastAsia="Cambria Math" w:hAnsi="Cambria Math" w:cs="Cambria Math"/>
          <w:sz w:val="20"/>
          <w:szCs w:val="24"/>
          <w:lang w:val="fr-FR" w:eastAsia="zh-CN" w:bidi="hi-IN"/>
        </w:rPr>
        <w:t>x,z</w:t>
      </w:r>
      <w:proofErr w:type="spellEnd"/>
      <w:r w:rsidRPr="006879DA">
        <w:rPr>
          <w:rFonts w:ascii="Cambria Math" w:eastAsia="Cambria Math" w:hAnsi="Cambria Math" w:cs="Cambria Math"/>
          <w:sz w:val="20"/>
          <w:szCs w:val="24"/>
          <w:lang w:val="fr-FR" w:eastAsia="zh-CN" w:bidi="hi-IN"/>
        </w:rPr>
        <w:t>)</w:t>
      </w:r>
    </w:p>
    <w:p w:rsidR="00B84C9C" w:rsidRPr="006879DA" w:rsidRDefault="00B84C9C" w:rsidP="00B84C9C">
      <w:pPr>
        <w:suppressAutoHyphens/>
        <w:spacing w:after="0" w:line="276" w:lineRule="auto"/>
        <w:ind w:left="1440"/>
        <w:rPr>
          <w:rFonts w:ascii="Cambria Math" w:eastAsia="Cambria Math" w:hAnsi="Cambria Math" w:cs="Cambria Math"/>
          <w:sz w:val="20"/>
          <w:szCs w:val="24"/>
          <w:lang w:val="fr-FR" w:eastAsia="zh-CN" w:bidi="hi-IN"/>
        </w:rPr>
      </w:pPr>
      <w:r w:rsidRPr="006879DA">
        <w:rPr>
          <w:rFonts w:ascii="Cambria Math" w:eastAsia="Cambria Math" w:hAnsi="Cambria Math" w:cs="Cambria Math"/>
          <w:sz w:val="20"/>
          <w:szCs w:val="24"/>
          <w:lang w:val="fr-FR" w:eastAsia="zh-CN" w:bidi="hi-IN"/>
        </w:rPr>
        <w:t>P89(</w:t>
      </w:r>
      <w:proofErr w:type="spellStart"/>
      <w:proofErr w:type="gramStart"/>
      <w:r w:rsidRPr="006879DA">
        <w:rPr>
          <w:rFonts w:ascii="Cambria Math" w:eastAsia="Cambria Math" w:hAnsi="Cambria Math" w:cs="Cambria Math"/>
          <w:sz w:val="20"/>
          <w:szCs w:val="24"/>
          <w:lang w:val="fr-FR" w:eastAsia="zh-CN" w:bidi="hi-IN"/>
        </w:rPr>
        <w:t>x,x</w:t>
      </w:r>
      <w:proofErr w:type="spellEnd"/>
      <w:proofErr w:type="gramEnd"/>
      <w:r w:rsidRPr="006879DA">
        <w:rPr>
          <w:rFonts w:ascii="Cambria Math" w:eastAsia="Cambria Math" w:hAnsi="Cambria Math" w:cs="Cambria Math"/>
          <w:sz w:val="20"/>
          <w:szCs w:val="24"/>
          <w:lang w:val="fr-FR" w:eastAsia="zh-CN" w:bidi="hi-IN"/>
        </w:rPr>
        <w:t>)</w:t>
      </w:r>
    </w:p>
    <w:p w:rsidR="00B84C9C" w:rsidRPr="008172D6" w:rsidRDefault="00B84C9C" w:rsidP="00B84C9C">
      <w:pPr>
        <w:rPr>
          <w:lang w:val="fr-FR"/>
        </w:rPr>
      </w:pPr>
    </w:p>
    <w:p w:rsidR="00B84C9C" w:rsidRDefault="00B84C9C" w:rsidP="00B84C9C">
      <w:pPr>
        <w:pStyle w:val="Heading4"/>
      </w:pPr>
      <w:r>
        <w:t>OLD</w:t>
      </w:r>
    </w:p>
    <w:p w:rsidR="00B84C9C" w:rsidRPr="008172D6" w:rsidRDefault="00B84C9C" w:rsidP="00B84C9C">
      <w:pPr>
        <w:rPr>
          <w:rFonts w:ascii="Arial" w:hAnsi="Arial" w:cs="Arial"/>
          <w:b/>
          <w:sz w:val="20"/>
          <w:szCs w:val="20"/>
          <w:lang w:eastAsia="zh-CN" w:bidi="hi-IN"/>
        </w:rPr>
      </w:pPr>
      <w:r w:rsidRPr="008172D6">
        <w:rPr>
          <w:rFonts w:ascii="Arial" w:hAnsi="Arial" w:cs="Arial"/>
          <w:b/>
          <w:sz w:val="20"/>
          <w:szCs w:val="20"/>
          <w:lang w:eastAsia="zh-CN" w:bidi="hi-IN"/>
        </w:rPr>
        <w:t>P89 falls within (contains)</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val="fr-FR" w:eastAsia="zh-CN" w:bidi="hi-IN"/>
        </w:rPr>
      </w:pPr>
      <w:proofErr w:type="gramStart"/>
      <w:r w:rsidRPr="006879DA">
        <w:rPr>
          <w:rFonts w:ascii="Times New Roman" w:eastAsia="Noto Serif CJK SC" w:hAnsi="Times New Roman" w:cs="Lohit Devanagari"/>
          <w:sz w:val="20"/>
          <w:szCs w:val="24"/>
          <w:lang w:val="fr-FR" w:eastAsia="zh-CN" w:bidi="hi-IN"/>
        </w:rPr>
        <w:t>Domain:</w:t>
      </w:r>
      <w:proofErr w:type="gramEnd"/>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Pr>
          <w:rFonts w:ascii="Times New Roman" w:eastAsia="Noto Serif CJK SC" w:hAnsi="Times New Roman" w:cs="Lohit Devanagari"/>
          <w:color w:val="000000"/>
          <w:sz w:val="20"/>
          <w:szCs w:val="24"/>
          <w:u w:val="dotted"/>
          <w:lang w:val="fr-FR" w:eastAsia="zh-CN" w:bidi="hi-IN"/>
        </w:rPr>
        <w:t>E53</w:t>
      </w:r>
      <w:r w:rsidRPr="006879DA">
        <w:rPr>
          <w:rFonts w:ascii="Times New Roman" w:eastAsia="Noto Serif CJK SC" w:hAnsi="Times New Roman" w:cs="Lohit Devanagari"/>
          <w:sz w:val="20"/>
          <w:szCs w:val="24"/>
          <w:lang w:val="fr-FR" w:eastAsia="zh-CN" w:bidi="hi-IN"/>
        </w:rPr>
        <w:t xml:space="preserve"> Place</w:t>
      </w:r>
    </w:p>
    <w:p w:rsidR="00B84C9C" w:rsidRPr="006879DA" w:rsidRDefault="00B84C9C" w:rsidP="00B84C9C">
      <w:pPr>
        <w:keepNext/>
        <w:suppressAutoHyphens/>
        <w:spacing w:before="170" w:after="0" w:line="276" w:lineRule="auto"/>
        <w:rPr>
          <w:rFonts w:ascii="Times New Roman" w:eastAsia="Noto Serif CJK SC" w:hAnsi="Times New Roman" w:cs="Lohit Devanagari"/>
          <w:color w:val="000000"/>
          <w:sz w:val="20"/>
          <w:szCs w:val="20"/>
          <w:lang w:val="fr-FR" w:eastAsia="zh-CN" w:bidi="hi-IN"/>
        </w:rPr>
      </w:pPr>
      <w:proofErr w:type="gramStart"/>
      <w:r w:rsidRPr="006879DA">
        <w:rPr>
          <w:rFonts w:ascii="Times New Roman" w:eastAsia="Noto Serif CJK SC" w:hAnsi="Times New Roman" w:cs="Lohit Devanagari"/>
          <w:color w:val="000000"/>
          <w:sz w:val="20"/>
          <w:szCs w:val="20"/>
          <w:lang w:val="fr-FR" w:eastAsia="zh-CN" w:bidi="hi-IN"/>
        </w:rPr>
        <w:t>Range:</w:t>
      </w:r>
      <w:proofErr w:type="gramEnd"/>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6879DA">
        <w:rPr>
          <w:rFonts w:ascii="Times New Roman" w:eastAsia="Noto Serif CJK SC" w:hAnsi="Times New Roman" w:cs="Lohit Devanagari"/>
          <w:color w:val="000000"/>
          <w:sz w:val="20"/>
          <w:szCs w:val="20"/>
          <w:u w:val="dotted"/>
          <w:lang w:val="fr-FR" w:eastAsia="zh-CN" w:bidi="hi-IN"/>
        </w:rPr>
        <w:t>E53</w:t>
      </w:r>
      <w:r w:rsidRPr="006879DA">
        <w:rPr>
          <w:rFonts w:ascii="Times New Roman" w:eastAsia="Noto Serif CJK SC" w:hAnsi="Times New Roman" w:cs="Lohit Devanagari"/>
          <w:color w:val="000000"/>
          <w:sz w:val="20"/>
          <w:szCs w:val="20"/>
          <w:lang w:val="fr-FR" w:eastAsia="zh-CN" w:bidi="hi-IN"/>
        </w:rPr>
        <w:t xml:space="preserve"> Place</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eastAsia="zh-CN" w:bidi="hi-IN"/>
        </w:rPr>
      </w:pPr>
      <w:r w:rsidRPr="006879DA">
        <w:rPr>
          <w:rFonts w:ascii="Times New Roman" w:eastAsia="Noto Serif CJK SC" w:hAnsi="Times New Roman" w:cs="Lohit Devanagari"/>
          <w:sz w:val="20"/>
          <w:szCs w:val="24"/>
          <w:lang w:eastAsia="zh-CN" w:bidi="hi-IN"/>
        </w:rPr>
        <w:t>Quantification:</w:t>
      </w:r>
    </w:p>
    <w:p w:rsidR="00B84C9C" w:rsidRPr="006879DA" w:rsidRDefault="00B84C9C" w:rsidP="00B84C9C">
      <w:pPr>
        <w:suppressAutoHyphens/>
        <w:spacing w:after="142" w:line="276" w:lineRule="auto"/>
        <w:ind w:left="1440"/>
        <w:rPr>
          <w:rFonts w:ascii="Times New Roman" w:eastAsia="Noto Serif CJK SC" w:hAnsi="Times New Roman" w:cs="Lohit Devanagari"/>
          <w:color w:val="000000"/>
          <w:sz w:val="20"/>
          <w:szCs w:val="24"/>
          <w:lang w:val="en-GB" w:eastAsia="zh-CN" w:bidi="hi-IN"/>
        </w:rPr>
      </w:pPr>
      <w:r w:rsidRPr="006879DA">
        <w:rPr>
          <w:rFonts w:ascii="Times New Roman" w:eastAsia="Noto Serif CJK SC" w:hAnsi="Times New Roman" w:cs="Lohit Devanagari"/>
          <w:color w:val="000000"/>
          <w:sz w:val="20"/>
          <w:szCs w:val="24"/>
          <w:lang w:val="en-GB" w:eastAsia="zh-CN" w:bidi="hi-IN"/>
        </w:rPr>
        <w:t>many to many, necessary, dependent (</w:t>
      </w:r>
      <w:proofErr w:type="gramStart"/>
      <w:r w:rsidRPr="006879DA">
        <w:rPr>
          <w:rFonts w:ascii="Times New Roman" w:eastAsia="Noto Serif CJK SC" w:hAnsi="Times New Roman" w:cs="Lohit Devanagari"/>
          <w:color w:val="000000"/>
          <w:sz w:val="20"/>
          <w:szCs w:val="24"/>
          <w:lang w:val="en-GB" w:eastAsia="zh-CN" w:bidi="hi-IN"/>
        </w:rPr>
        <w:t>1,n</w:t>
      </w:r>
      <w:proofErr w:type="gramEnd"/>
      <w:r w:rsidRPr="006879DA">
        <w:rPr>
          <w:rFonts w:ascii="Times New Roman" w:eastAsia="Noto Serif CJK SC" w:hAnsi="Times New Roman" w:cs="Lohit Devanagari"/>
          <w:color w:val="000000"/>
          <w:sz w:val="20"/>
          <w:szCs w:val="24"/>
          <w:lang w:val="en-GB" w:eastAsia="zh-CN" w:bidi="hi-IN"/>
        </w:rPr>
        <w:t>:</w:t>
      </w:r>
      <w:r>
        <w:rPr>
          <w:rFonts w:ascii="Times New Roman" w:eastAsia="Noto Serif CJK SC" w:hAnsi="Times New Roman" w:cs="Lohit Devanagari"/>
          <w:color w:val="000000"/>
          <w:sz w:val="20"/>
          <w:szCs w:val="24"/>
          <w:lang w:val="en-GB" w:eastAsia="zh-CN" w:bidi="hi-IN"/>
        </w:rPr>
        <w:t>0</w:t>
      </w:r>
      <w:r w:rsidRPr="006879DA">
        <w:rPr>
          <w:rFonts w:ascii="Times New Roman" w:eastAsia="Noto Serif CJK SC" w:hAnsi="Times New Roman" w:cs="Lohit Devanagari"/>
          <w:color w:val="000000"/>
          <w:sz w:val="20"/>
          <w:szCs w:val="24"/>
          <w:lang w:val="en-GB" w:eastAsia="zh-CN" w:bidi="hi-IN"/>
        </w:rPr>
        <w:t>,n)</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Scope note:</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This property identifies an instance of E53 Place that falls wholly within the extent of another instance of E53 Place.</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It addresses spatial containment only and does not imply any relationship between things or phenomena occupying these places.</w:t>
      </w:r>
    </w:p>
    <w:p w:rsidR="00B84C9C" w:rsidRPr="006879DA" w:rsidRDefault="00B84C9C" w:rsidP="00B84C9C">
      <w:pPr>
        <w:suppressAutoHyphens/>
        <w:spacing w:after="170" w:line="276" w:lineRule="auto"/>
        <w:ind w:left="1440"/>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This property is transitive and reflexive.</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lastRenderedPageBreak/>
        <w:t>Examples:</w:t>
      </w:r>
      <w:r w:rsidRPr="006879DA">
        <w:rPr>
          <w:rFonts w:ascii="Times New Roman" w:eastAsia="Noto Serif CJK SC" w:hAnsi="Times New Roman" w:cs="Lohit Devanagari"/>
          <w:sz w:val="20"/>
          <w:szCs w:val="24"/>
          <w:lang w:val="en-GB" w:eastAsia="zh-CN" w:bidi="hi-IN"/>
        </w:rPr>
        <w:tab/>
      </w:r>
    </w:p>
    <w:p w:rsidR="00B84C9C" w:rsidRPr="006879DA" w:rsidRDefault="00B84C9C" w:rsidP="00B84C9C">
      <w:pPr>
        <w:numPr>
          <w:ilvl w:val="0"/>
          <w:numId w:val="6"/>
        </w:numPr>
        <w:suppressAutoHyphens/>
        <w:spacing w:after="0" w:line="276" w:lineRule="auto"/>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 xml:space="preserve">The area covered by the World Heritage Site of Stonehenge (E53) </w:t>
      </w:r>
      <w:r w:rsidRPr="006879DA">
        <w:rPr>
          <w:rFonts w:ascii="Times New Roman" w:eastAsia="Noto Serif CJK SC" w:hAnsi="Times New Roman" w:cs="Lohit Devanagari"/>
          <w:i/>
          <w:sz w:val="20"/>
          <w:szCs w:val="24"/>
          <w:lang w:val="en-GB" w:eastAsia="zh-CN" w:bidi="hi-IN"/>
        </w:rPr>
        <w:t>falls within</w:t>
      </w:r>
      <w:r w:rsidRPr="006879DA">
        <w:rPr>
          <w:rFonts w:ascii="Times New Roman" w:eastAsia="Noto Serif CJK SC" w:hAnsi="Times New Roman" w:cs="Lohit Devanagari"/>
          <w:sz w:val="20"/>
          <w:szCs w:val="24"/>
          <w:lang w:val="en-GB" w:eastAsia="zh-CN" w:bidi="hi-IN"/>
        </w:rPr>
        <w:t xml:space="preserve"> the area of Salisbury Plain (E53). (Pryor, 2016)</w:t>
      </w:r>
    </w:p>
    <w:p w:rsidR="00B84C9C" w:rsidRPr="006879DA" w:rsidRDefault="00B84C9C" w:rsidP="00B84C9C">
      <w:pPr>
        <w:keepNext/>
        <w:suppressAutoHyphens/>
        <w:spacing w:before="170" w:after="0" w:line="276" w:lineRule="auto"/>
        <w:rPr>
          <w:rFonts w:ascii="Times New Roman" w:eastAsia="Noto Serif CJK SC" w:hAnsi="Times New Roman" w:cs="Lohit Devanagari"/>
          <w:sz w:val="20"/>
          <w:szCs w:val="24"/>
          <w:lang w:val="en-GB" w:eastAsia="zh-CN" w:bidi="hi-IN"/>
        </w:rPr>
      </w:pPr>
      <w:r w:rsidRPr="006879DA">
        <w:rPr>
          <w:rFonts w:ascii="Times New Roman" w:eastAsia="Noto Serif CJK SC" w:hAnsi="Times New Roman" w:cs="Lohit Devanagari"/>
          <w:sz w:val="20"/>
          <w:szCs w:val="24"/>
          <w:lang w:val="en-GB" w:eastAsia="zh-CN" w:bidi="hi-IN"/>
        </w:rPr>
        <w:t>In first-order logic:</w:t>
      </w:r>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6879DA">
        <w:rPr>
          <w:rFonts w:ascii="Times New Roman" w:eastAsia="Noto Serif CJK SC" w:hAnsi="Times New Roman" w:cs="Lohit Devanagari"/>
          <w:sz w:val="20"/>
          <w:szCs w:val="24"/>
          <w:lang w:val="fr-FR" w:eastAsia="zh-CN" w:bidi="hi-IN"/>
        </w:rPr>
        <w:t>P89(</w:t>
      </w:r>
      <w:proofErr w:type="spellStart"/>
      <w:proofErr w:type="gramStart"/>
      <w:r w:rsidRPr="006879DA">
        <w:rPr>
          <w:rFonts w:ascii="Times New Roman" w:eastAsia="Noto Serif CJK SC" w:hAnsi="Times New Roman" w:cs="Lohit Devanagari"/>
          <w:sz w:val="20"/>
          <w:szCs w:val="24"/>
          <w:lang w:val="fr-FR" w:eastAsia="zh-CN" w:bidi="hi-IN"/>
        </w:rPr>
        <w:t>x,y</w:t>
      </w:r>
      <w:proofErr w:type="spellEnd"/>
      <w:proofErr w:type="gramEnd"/>
      <w:r w:rsidRPr="006879DA">
        <w:rPr>
          <w:rFonts w:ascii="Times New Roman" w:eastAsia="Noto Serif CJK SC" w:hAnsi="Times New Roman" w:cs="Lohit Devanagari"/>
          <w:sz w:val="20"/>
          <w:szCs w:val="24"/>
          <w:lang w:val="fr-FR" w:eastAsia="zh-CN" w:bidi="hi-IN"/>
        </w:rPr>
        <w:t xml:space="preserve">) </w:t>
      </w:r>
      <w:r w:rsidRPr="006879DA">
        <w:rPr>
          <w:rFonts w:ascii="Cambria Math" w:eastAsia="Cambria Math" w:hAnsi="Cambria Math" w:cs="Cambria Math"/>
          <w:sz w:val="20"/>
          <w:szCs w:val="24"/>
          <w:lang w:val="fr-FR" w:eastAsia="zh-CN" w:bidi="hi-IN"/>
        </w:rPr>
        <w:t>⇒</w:t>
      </w:r>
      <w:r w:rsidRPr="006879DA">
        <w:rPr>
          <w:rFonts w:ascii="Times New Roman" w:eastAsia="Noto Serif CJK SC" w:hAnsi="Times New Roman" w:cs="Lohit Devanagari"/>
          <w:sz w:val="20"/>
          <w:szCs w:val="24"/>
          <w:lang w:val="fr-FR" w:eastAsia="zh-CN" w:bidi="hi-IN"/>
        </w:rPr>
        <w:t xml:space="preserve"> E53(x)</w:t>
      </w:r>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6879DA">
        <w:rPr>
          <w:rFonts w:ascii="Times New Roman" w:eastAsia="Noto Serif CJK SC" w:hAnsi="Times New Roman" w:cs="Lohit Devanagari"/>
          <w:sz w:val="20"/>
          <w:szCs w:val="24"/>
          <w:lang w:val="fr-FR" w:eastAsia="zh-CN" w:bidi="hi-IN"/>
        </w:rPr>
        <w:t>P89(</w:t>
      </w:r>
      <w:proofErr w:type="spellStart"/>
      <w:proofErr w:type="gramStart"/>
      <w:r w:rsidRPr="006879DA">
        <w:rPr>
          <w:rFonts w:ascii="Times New Roman" w:eastAsia="Noto Serif CJK SC" w:hAnsi="Times New Roman" w:cs="Lohit Devanagari"/>
          <w:sz w:val="20"/>
          <w:szCs w:val="24"/>
          <w:lang w:val="fr-FR" w:eastAsia="zh-CN" w:bidi="hi-IN"/>
        </w:rPr>
        <w:t>x,y</w:t>
      </w:r>
      <w:proofErr w:type="spellEnd"/>
      <w:proofErr w:type="gramEnd"/>
      <w:r w:rsidRPr="006879DA">
        <w:rPr>
          <w:rFonts w:ascii="Times New Roman" w:eastAsia="Noto Serif CJK SC" w:hAnsi="Times New Roman" w:cs="Lohit Devanagari"/>
          <w:sz w:val="20"/>
          <w:szCs w:val="24"/>
          <w:lang w:val="fr-FR" w:eastAsia="zh-CN" w:bidi="hi-IN"/>
        </w:rPr>
        <w:t xml:space="preserve">) </w:t>
      </w:r>
      <w:r w:rsidRPr="006879DA">
        <w:rPr>
          <w:rFonts w:ascii="Cambria Math" w:eastAsia="Cambria Math" w:hAnsi="Cambria Math" w:cs="Cambria Math"/>
          <w:sz w:val="20"/>
          <w:szCs w:val="24"/>
          <w:lang w:val="fr-FR" w:eastAsia="zh-CN" w:bidi="hi-IN"/>
        </w:rPr>
        <w:t>⇒</w:t>
      </w:r>
      <w:r w:rsidRPr="006879DA">
        <w:rPr>
          <w:rFonts w:ascii="Times New Roman" w:eastAsia="Noto Serif CJK SC" w:hAnsi="Times New Roman" w:cs="Lohit Devanagari"/>
          <w:sz w:val="20"/>
          <w:szCs w:val="24"/>
          <w:lang w:val="fr-FR" w:eastAsia="zh-CN" w:bidi="hi-IN"/>
        </w:rPr>
        <w:t xml:space="preserve"> E53(y)</w:t>
      </w:r>
    </w:p>
    <w:p w:rsidR="00B84C9C" w:rsidRPr="006879DA"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6879DA">
        <w:rPr>
          <w:rFonts w:ascii="Times New Roman" w:eastAsia="Noto Serif CJK SC" w:hAnsi="Times New Roman" w:cs="Lohit Devanagari"/>
          <w:sz w:val="20"/>
          <w:szCs w:val="24"/>
          <w:lang w:val="fr-FR" w:eastAsia="zh-CN" w:bidi="hi-IN"/>
        </w:rPr>
        <w:t>[P89(</w:t>
      </w:r>
      <w:proofErr w:type="spellStart"/>
      <w:proofErr w:type="gramStart"/>
      <w:r w:rsidRPr="006879DA">
        <w:rPr>
          <w:rFonts w:ascii="Times New Roman" w:eastAsia="Noto Serif CJK SC" w:hAnsi="Times New Roman" w:cs="Lohit Devanagari"/>
          <w:sz w:val="20"/>
          <w:szCs w:val="24"/>
          <w:lang w:val="fr-FR" w:eastAsia="zh-CN" w:bidi="hi-IN"/>
        </w:rPr>
        <w:t>x,y</w:t>
      </w:r>
      <w:proofErr w:type="spellEnd"/>
      <w:proofErr w:type="gramEnd"/>
      <w:r w:rsidRPr="006879DA">
        <w:rPr>
          <w:rFonts w:ascii="Times New Roman" w:eastAsia="Noto Serif CJK SC" w:hAnsi="Times New Roman" w:cs="Lohit Devanagari"/>
          <w:sz w:val="20"/>
          <w:szCs w:val="24"/>
          <w:lang w:val="fr-FR" w:eastAsia="zh-CN" w:bidi="hi-IN"/>
        </w:rPr>
        <w:t xml:space="preserve">) </w:t>
      </w:r>
      <w:r w:rsidRPr="006879DA">
        <w:rPr>
          <w:rFonts w:ascii="Cambria Math" w:eastAsia="Cambria Math" w:hAnsi="Cambria Math" w:cs="Cambria Math"/>
          <w:sz w:val="20"/>
          <w:szCs w:val="24"/>
          <w:lang w:val="fr-FR" w:eastAsia="zh-CN" w:bidi="hi-IN"/>
        </w:rPr>
        <w:t>∧</w:t>
      </w:r>
      <w:r w:rsidRPr="006879DA">
        <w:rPr>
          <w:rFonts w:ascii="Times New Roman" w:eastAsia="Noto Serif CJK SC" w:hAnsi="Times New Roman" w:cs="Lohit Devanagari"/>
          <w:sz w:val="20"/>
          <w:szCs w:val="24"/>
          <w:lang w:val="fr-FR" w:eastAsia="zh-CN" w:bidi="hi-IN"/>
        </w:rPr>
        <w:t xml:space="preserve"> P89(</w:t>
      </w:r>
      <w:proofErr w:type="spellStart"/>
      <w:r w:rsidRPr="006879DA">
        <w:rPr>
          <w:rFonts w:ascii="Times New Roman" w:eastAsia="Noto Serif CJK SC" w:hAnsi="Times New Roman" w:cs="Lohit Devanagari"/>
          <w:sz w:val="20"/>
          <w:szCs w:val="24"/>
          <w:lang w:val="fr-FR" w:eastAsia="zh-CN" w:bidi="hi-IN"/>
        </w:rPr>
        <w:t>y,z</w:t>
      </w:r>
      <w:proofErr w:type="spellEnd"/>
      <w:r w:rsidRPr="006879DA">
        <w:rPr>
          <w:rFonts w:ascii="Times New Roman" w:eastAsia="Noto Serif CJK SC" w:hAnsi="Times New Roman" w:cs="Lohit Devanagari"/>
          <w:sz w:val="20"/>
          <w:szCs w:val="24"/>
          <w:lang w:val="fr-FR" w:eastAsia="zh-CN" w:bidi="hi-IN"/>
        </w:rPr>
        <w:t xml:space="preserve">)] </w:t>
      </w:r>
      <w:r w:rsidRPr="006879DA">
        <w:rPr>
          <w:rFonts w:ascii="Cambria Math" w:eastAsia="Cambria Math" w:hAnsi="Cambria Math" w:cs="Cambria Math"/>
          <w:sz w:val="20"/>
          <w:szCs w:val="24"/>
          <w:lang w:val="fr-FR" w:eastAsia="zh-CN" w:bidi="hi-IN"/>
        </w:rPr>
        <w:t>⇒ P89(</w:t>
      </w:r>
      <w:proofErr w:type="spellStart"/>
      <w:r w:rsidRPr="006879DA">
        <w:rPr>
          <w:rFonts w:ascii="Cambria Math" w:eastAsia="Cambria Math" w:hAnsi="Cambria Math" w:cs="Cambria Math"/>
          <w:sz w:val="20"/>
          <w:szCs w:val="24"/>
          <w:lang w:val="fr-FR" w:eastAsia="zh-CN" w:bidi="hi-IN"/>
        </w:rPr>
        <w:t>x,z</w:t>
      </w:r>
      <w:proofErr w:type="spellEnd"/>
      <w:r w:rsidRPr="006879DA">
        <w:rPr>
          <w:rFonts w:ascii="Cambria Math" w:eastAsia="Cambria Math" w:hAnsi="Cambria Math" w:cs="Cambria Math"/>
          <w:sz w:val="20"/>
          <w:szCs w:val="24"/>
          <w:lang w:val="fr-FR" w:eastAsia="zh-CN" w:bidi="hi-IN"/>
        </w:rPr>
        <w:t>)</w:t>
      </w:r>
    </w:p>
    <w:p w:rsidR="00B84C9C" w:rsidRPr="006879DA" w:rsidRDefault="00B84C9C" w:rsidP="00B84C9C">
      <w:pPr>
        <w:suppressAutoHyphens/>
        <w:spacing w:after="0" w:line="276" w:lineRule="auto"/>
        <w:ind w:left="1440"/>
        <w:rPr>
          <w:rFonts w:ascii="Cambria Math" w:eastAsia="Cambria Math" w:hAnsi="Cambria Math" w:cs="Cambria Math"/>
          <w:sz w:val="20"/>
          <w:szCs w:val="24"/>
          <w:lang w:val="fr-FR" w:eastAsia="zh-CN" w:bidi="hi-IN"/>
        </w:rPr>
      </w:pPr>
      <w:r w:rsidRPr="006879DA">
        <w:rPr>
          <w:rFonts w:ascii="Cambria Math" w:eastAsia="Cambria Math" w:hAnsi="Cambria Math" w:cs="Cambria Math"/>
          <w:sz w:val="20"/>
          <w:szCs w:val="24"/>
          <w:lang w:val="fr-FR" w:eastAsia="zh-CN" w:bidi="hi-IN"/>
        </w:rPr>
        <w:t>P89(</w:t>
      </w:r>
      <w:proofErr w:type="spellStart"/>
      <w:proofErr w:type="gramStart"/>
      <w:r w:rsidRPr="006879DA">
        <w:rPr>
          <w:rFonts w:ascii="Cambria Math" w:eastAsia="Cambria Math" w:hAnsi="Cambria Math" w:cs="Cambria Math"/>
          <w:sz w:val="20"/>
          <w:szCs w:val="24"/>
          <w:lang w:val="fr-FR" w:eastAsia="zh-CN" w:bidi="hi-IN"/>
        </w:rPr>
        <w:t>x,x</w:t>
      </w:r>
      <w:proofErr w:type="spellEnd"/>
      <w:proofErr w:type="gramEnd"/>
      <w:r w:rsidRPr="006879DA">
        <w:rPr>
          <w:rFonts w:ascii="Cambria Math" w:eastAsia="Cambria Math" w:hAnsi="Cambria Math" w:cs="Cambria Math"/>
          <w:sz w:val="20"/>
          <w:szCs w:val="24"/>
          <w:lang w:val="fr-FR" w:eastAsia="zh-CN" w:bidi="hi-IN"/>
        </w:rPr>
        <w:t>)</w:t>
      </w:r>
    </w:p>
    <w:p w:rsidR="00676C36" w:rsidRDefault="00676C36" w:rsidP="00987949"/>
    <w:p w:rsidR="00B84C9C" w:rsidRDefault="00B84C9C" w:rsidP="00B84C9C">
      <w:pPr>
        <w:pStyle w:val="Heading3"/>
      </w:pPr>
      <w:r w:rsidRPr="006879DA">
        <w:t>P161 has spatial projection (is spatial projection of)</w:t>
      </w:r>
    </w:p>
    <w:p w:rsidR="00B84C9C" w:rsidRDefault="00B84C9C" w:rsidP="00B84C9C">
      <w:pPr>
        <w:pStyle w:val="Heading4"/>
      </w:pPr>
      <w:bookmarkStart w:id="29" w:name="_NEW_8"/>
      <w:bookmarkEnd w:id="29"/>
      <w:r>
        <w:t>NEW</w:t>
      </w:r>
    </w:p>
    <w:p w:rsidR="00B84C9C" w:rsidRPr="006879DA" w:rsidRDefault="00B84C9C" w:rsidP="00B84C9C">
      <w:pPr>
        <w:rPr>
          <w:rFonts w:ascii="Arial" w:hAnsi="Arial" w:cs="Arial"/>
          <w:b/>
          <w:sz w:val="20"/>
          <w:szCs w:val="20"/>
        </w:rPr>
      </w:pPr>
      <w:bookmarkStart w:id="30" w:name="_Toc117159619"/>
      <w:bookmarkStart w:id="31" w:name="_Toc71548743"/>
      <w:bookmarkStart w:id="32" w:name="_Toc69734656"/>
      <w:bookmarkStart w:id="33" w:name="_Toc71114900"/>
      <w:bookmarkStart w:id="34" w:name="_Toc63009668"/>
      <w:bookmarkStart w:id="35" w:name="_Toc70522692"/>
      <w:r w:rsidRPr="006879DA">
        <w:rPr>
          <w:rFonts w:ascii="Arial" w:hAnsi="Arial" w:cs="Arial"/>
          <w:b/>
          <w:sz w:val="20"/>
          <w:szCs w:val="20"/>
        </w:rPr>
        <w:t>P161 has spatial projection (is spatial projection of)</w:t>
      </w:r>
      <w:bookmarkEnd w:id="30"/>
      <w:bookmarkEnd w:id="31"/>
      <w:bookmarkEnd w:id="32"/>
      <w:bookmarkEnd w:id="33"/>
      <w:bookmarkEnd w:id="34"/>
      <w:bookmarkEnd w:id="35"/>
    </w:p>
    <w:p w:rsidR="00B84C9C" w:rsidRDefault="00B84C9C" w:rsidP="00B84C9C">
      <w:pPr>
        <w:pStyle w:val="CRMDescriptionLabel"/>
      </w:pPr>
      <w:r>
        <w:t>Domain:</w:t>
      </w:r>
    </w:p>
    <w:p w:rsidR="00B84C9C" w:rsidRDefault="00B84C9C" w:rsidP="00B84C9C">
      <w:pPr>
        <w:pStyle w:val="CRMDomainRange"/>
      </w:pPr>
      <w:hyperlink w:anchor="_toc8670">
        <w:r>
          <w:rPr>
            <w:rStyle w:val="Hyperlink1"/>
          </w:rPr>
          <w:t>E92</w:t>
        </w:r>
      </w:hyperlink>
      <w:r>
        <w:t xml:space="preserve"> Spacetime Volume </w:t>
      </w:r>
    </w:p>
    <w:p w:rsidR="00B84C9C" w:rsidRDefault="00B84C9C" w:rsidP="00B84C9C">
      <w:pPr>
        <w:pStyle w:val="CRMDescriptionLabel"/>
      </w:pPr>
      <w:r>
        <w:t>Range:</w:t>
      </w:r>
    </w:p>
    <w:p w:rsidR="00B84C9C" w:rsidRDefault="00B84C9C" w:rsidP="00B84C9C">
      <w:pPr>
        <w:pStyle w:val="CRMDomainRange"/>
      </w:pPr>
      <w:hyperlink w:anchor="_toc8104">
        <w:r>
          <w:rPr>
            <w:rStyle w:val="Hyperlink1"/>
          </w:rPr>
          <w:t>E53</w:t>
        </w:r>
      </w:hyperlink>
      <w:r>
        <w:t xml:space="preserve"> Place</w:t>
      </w:r>
    </w:p>
    <w:bookmarkStart w:id="36" w:name="_Toc630095441"/>
    <w:bookmarkEnd w:id="36"/>
    <w:p w:rsidR="00B84C9C" w:rsidRDefault="00B84C9C" w:rsidP="00B84C9C">
      <w:pPr>
        <w:pStyle w:val="CRMDescriptionLabel"/>
      </w:pPr>
      <w:r>
        <w:fldChar w:fldCharType="begin"/>
      </w:r>
      <w:r>
        <w:instrText>HYPERLINK \l "_toc7250" \h</w:instrText>
      </w:r>
      <w:r>
        <w:fldChar w:fldCharType="end"/>
      </w:r>
      <w:hyperlink w:anchor="_toc8870"/>
      <w:hyperlink w:anchor="_toc8104"/>
      <w:r>
        <w:t xml:space="preserve">Quantification: </w:t>
      </w:r>
    </w:p>
    <w:p w:rsidR="00B84C9C" w:rsidRDefault="00B84C9C" w:rsidP="00B84C9C">
      <w:pPr>
        <w:pStyle w:val="CRMQuantification"/>
      </w:pPr>
      <w:r>
        <w:t>many to many, necessary, dependent (</w:t>
      </w:r>
      <w:proofErr w:type="gramStart"/>
      <w:r>
        <w:t>1,n</w:t>
      </w:r>
      <w:proofErr w:type="gramEnd"/>
      <w:r>
        <w:t>:0,n)</w:t>
      </w:r>
    </w:p>
    <w:p w:rsidR="00B84C9C" w:rsidRDefault="00B84C9C" w:rsidP="00B84C9C">
      <w:pPr>
        <w:pStyle w:val="CRMDescriptionLabel"/>
      </w:pPr>
      <w:r>
        <w:t>Scope note:</w:t>
      </w:r>
    </w:p>
    <w:p w:rsidR="00B84C9C" w:rsidRDefault="00B84C9C" w:rsidP="00B84C9C">
      <w:pPr>
        <w:pStyle w:val="CRMScopeNoteText"/>
      </w:pPr>
      <w:r>
        <w:t>This property associates an instance of E92 Spacetime Volume with an instance of E53 Place that is the result of the spatial projection of the instance of the E92 Spacetime Volume on a reference space.</w:t>
      </w:r>
    </w:p>
    <w:p w:rsidR="00B84C9C" w:rsidRDefault="00B84C9C" w:rsidP="00B84C9C">
      <w:pPr>
        <w:pStyle w:val="CRMScopeNoteText"/>
      </w:pPr>
      <w:r>
        <w:t xml:space="preserve">In general, there can be more than one useful reference space (for reference space see </w:t>
      </w:r>
      <w:r>
        <w:rPr>
          <w:i/>
        </w:rPr>
        <w:t>P156 occupies</w:t>
      </w:r>
      <w:r>
        <w:t xml:space="preserve"> and </w:t>
      </w:r>
      <w:r>
        <w:rPr>
          <w:i/>
        </w:rPr>
        <w:t>P157 is at rest relative to</w:t>
      </w:r>
      <w:r>
        <w:t>) to describe the spatial projection of a spacetime volume, for example, in describing a sea battle, the difference between the battle ship and the seafloor as reference spaces. Thus, it can be seen that the projection is not unique.</w:t>
      </w:r>
    </w:p>
    <w:p w:rsidR="00B84C9C" w:rsidRDefault="00B84C9C" w:rsidP="00B84C9C">
      <w:pPr>
        <w:pStyle w:val="CRMScopeNoteText"/>
      </w:pPr>
      <w:r>
        <w:t>The spatial projection is the actual spatial coverage of a spacetime volume, which normally has fuzzy boundaries except for instances of E92 Spacetime Volume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determination, for instance for relating outer or inner spatial boundaries for the respective spacetime volumes.</w:t>
      </w:r>
    </w:p>
    <w:p w:rsidR="00B84C9C" w:rsidRDefault="00B84C9C" w:rsidP="00B84C9C">
      <w:pPr>
        <w:pStyle w:val="CRMScopeNoteText"/>
      </w:pPr>
      <w:r>
        <w:t>The spatial projection is unique with respect to the reference system. For instance, there is exactly one spatial projection of Lord Nelson's dying relative to the ship HMS Victory, i.e., the location of his body relative to the ship HMS Victory at time of his death.</w:t>
      </w:r>
    </w:p>
    <w:p w:rsidR="00B84C9C" w:rsidRDefault="00B84C9C" w:rsidP="00B84C9C">
      <w:pPr>
        <w:pStyle w:val="CRMScopeNoteText"/>
      </w:pPr>
      <w:r>
        <w:t xml:space="preserve">In case the domain of an instance of </w:t>
      </w:r>
      <w:r>
        <w:rPr>
          <w:i/>
        </w:rPr>
        <w:t>P161 has spatial projection</w:t>
      </w:r>
      <w:r>
        <w:t xml:space="preserve"> is an instance of E4 Period, the spatial projection describes all areas that period was ever present at, for instance, the Roman Empire. </w:t>
      </w:r>
    </w:p>
    <w:p w:rsidR="00B84C9C" w:rsidRDefault="00B84C9C" w:rsidP="00B84C9C">
      <w:pPr>
        <w:pStyle w:val="CRMScopeNoteText"/>
      </w:pPr>
      <w:r>
        <w:lastRenderedPageBreak/>
        <w:t xml:space="preserve">This property is part of the fully developed path from E18 Physical Thing through </w:t>
      </w:r>
      <w:r>
        <w:rPr>
          <w:i/>
        </w:rPr>
        <w:t xml:space="preserve">P196 defines, </w:t>
      </w:r>
      <w:r>
        <w:t>E92 Spacetime Volume,</w:t>
      </w:r>
      <w:r>
        <w:rPr>
          <w:i/>
        </w:rPr>
        <w:t xml:space="preserve"> P161 has spatial projection </w:t>
      </w:r>
      <w:r>
        <w:t xml:space="preserve">to E53 Place, which in turn is implied by </w:t>
      </w:r>
      <w:r>
        <w:rPr>
          <w:i/>
        </w:rPr>
        <w:t>P156 occupies (is occupied by)</w:t>
      </w:r>
      <w:r>
        <w:rPr>
          <w:iCs/>
        </w:rPr>
        <w:t>.</w:t>
      </w:r>
      <w:r>
        <w:rPr>
          <w:i/>
        </w:rPr>
        <w:t xml:space="preserve"> </w:t>
      </w:r>
    </w:p>
    <w:p w:rsidR="00B84C9C" w:rsidRPr="00681CD4" w:rsidRDefault="00B84C9C" w:rsidP="00B84C9C">
      <w:pPr>
        <w:pStyle w:val="CRMScopeNoteText"/>
      </w:pPr>
      <w:r>
        <w:rPr>
          <w:color w:val="000000"/>
          <w:szCs w:val="20"/>
        </w:rPr>
        <w:t xml:space="preserve">This property is a part of the fully developed path from E93 Presence through </w:t>
      </w:r>
      <w:r>
        <w:rPr>
          <w:i/>
          <w:iCs/>
          <w:color w:val="000000"/>
          <w:szCs w:val="20"/>
        </w:rPr>
        <w:t>P161 has spatial projection,</w:t>
      </w:r>
      <w:r>
        <w:rPr>
          <w:color w:val="000000"/>
          <w:szCs w:val="20"/>
        </w:rPr>
        <w:t xml:space="preserve"> E53 Place, </w:t>
      </w:r>
      <w:r>
        <w:rPr>
          <w:i/>
          <w:iCs/>
          <w:color w:val="000000"/>
          <w:szCs w:val="20"/>
        </w:rPr>
        <w:t>P89 falls within (contains)</w:t>
      </w:r>
      <w:r>
        <w:rPr>
          <w:color w:val="000000"/>
          <w:szCs w:val="20"/>
        </w:rPr>
        <w:t xml:space="preserve"> to E53 Place</w:t>
      </w:r>
    </w:p>
    <w:p w:rsidR="00B84C9C" w:rsidRDefault="00B84C9C" w:rsidP="00B84C9C">
      <w:pPr>
        <w:pStyle w:val="CRMDescriptionLabel"/>
      </w:pPr>
      <w:r>
        <w:t>Example:</w:t>
      </w:r>
    </w:p>
    <w:p w:rsidR="00B84C9C" w:rsidRDefault="00B84C9C" w:rsidP="00B84C9C">
      <w:pPr>
        <w:pStyle w:val="CRMExample"/>
        <w:numPr>
          <w:ilvl w:val="0"/>
          <w:numId w:val="6"/>
        </w:numPr>
      </w:pPr>
      <w:r>
        <w:t xml:space="preserve">The Roman Empire (E4) </w:t>
      </w:r>
      <w:r>
        <w:rPr>
          <w:i/>
        </w:rPr>
        <w:t>has spatial projection</w:t>
      </w:r>
      <w:r>
        <w:t xml:space="preserve"> all areas ever claimed by Rome (E53). (Clare &amp; Edwards, 1992)</w:t>
      </w:r>
    </w:p>
    <w:p w:rsidR="00B84C9C" w:rsidRDefault="00B84C9C" w:rsidP="00B84C9C">
      <w:pPr>
        <w:pStyle w:val="CRMDescriptionLabel"/>
        <w:rPr>
          <w:color w:val="000000"/>
          <w:szCs w:val="20"/>
        </w:rPr>
      </w:pPr>
      <w:r>
        <w:rPr>
          <w:color w:val="000000"/>
          <w:szCs w:val="20"/>
        </w:rPr>
        <w:t>In first-order logic:</w:t>
      </w:r>
    </w:p>
    <w:p w:rsidR="00B84C9C" w:rsidRDefault="00B84C9C" w:rsidP="00B84C9C">
      <w:pPr>
        <w:pStyle w:val="CRMFirstOrderLogic"/>
        <w:rPr>
          <w:lang w:val="fr-FR"/>
        </w:rPr>
      </w:pPr>
      <w:r>
        <w:rPr>
          <w:lang w:val="fr-FR"/>
        </w:rPr>
        <w:t>P161(</w:t>
      </w:r>
      <w:proofErr w:type="spellStart"/>
      <w:proofErr w:type="gramStart"/>
      <w:r>
        <w:rPr>
          <w:lang w:val="fr-FR"/>
        </w:rPr>
        <w:t>x,y</w:t>
      </w:r>
      <w:proofErr w:type="spellEnd"/>
      <w:proofErr w:type="gramEnd"/>
      <w:r>
        <w:rPr>
          <w:lang w:val="fr-FR"/>
        </w:rPr>
        <w:t xml:space="preserve">) </w:t>
      </w:r>
      <w:r>
        <w:rPr>
          <w:rFonts w:ascii="Cambria Math" w:eastAsia="Cambria Math" w:hAnsi="Cambria Math" w:cs="Cambria Math"/>
          <w:lang w:val="fr-FR"/>
        </w:rPr>
        <w:t>⇒</w:t>
      </w:r>
      <w:r>
        <w:rPr>
          <w:lang w:val="fr-FR"/>
        </w:rPr>
        <w:t xml:space="preserve"> E92(x)</w:t>
      </w:r>
    </w:p>
    <w:p w:rsidR="00B84C9C" w:rsidRDefault="00B84C9C" w:rsidP="00B84C9C">
      <w:pPr>
        <w:pStyle w:val="CRMFirstOrderLogic"/>
        <w:rPr>
          <w:lang w:val="fr-FR"/>
        </w:rPr>
      </w:pPr>
      <w:r>
        <w:rPr>
          <w:lang w:val="fr-FR"/>
        </w:rPr>
        <w:t>P161(</w:t>
      </w:r>
      <w:proofErr w:type="spellStart"/>
      <w:proofErr w:type="gramStart"/>
      <w:r>
        <w:rPr>
          <w:lang w:val="fr-FR"/>
        </w:rPr>
        <w:t>x,y</w:t>
      </w:r>
      <w:proofErr w:type="spellEnd"/>
      <w:proofErr w:type="gramEnd"/>
      <w:r>
        <w:rPr>
          <w:lang w:val="fr-FR"/>
        </w:rPr>
        <w:t xml:space="preserve">) </w:t>
      </w:r>
      <w:r>
        <w:rPr>
          <w:rFonts w:ascii="Cambria Math" w:eastAsia="Cambria Math" w:hAnsi="Cambria Math" w:cs="Cambria Math"/>
          <w:lang w:val="fr-FR"/>
        </w:rPr>
        <w:t>⇒</w:t>
      </w:r>
      <w:r>
        <w:rPr>
          <w:lang w:val="fr-FR"/>
        </w:rPr>
        <w:t xml:space="preserve"> E53(y)</w:t>
      </w:r>
    </w:p>
    <w:p w:rsidR="00B84C9C" w:rsidRPr="00681CD4" w:rsidRDefault="00B84C9C" w:rsidP="00B84C9C">
      <w:pPr>
        <w:pStyle w:val="CRMFirstOrderLogic"/>
        <w:ind w:left="7110" w:hanging="5670"/>
        <w:rPr>
          <w:lang w:val="es-ES"/>
        </w:rPr>
      </w:pPr>
      <w:r w:rsidRPr="00681CD4">
        <w:rPr>
          <w:lang w:val="es-ES"/>
        </w:rPr>
        <w:t>(</w:t>
      </w:r>
      <w:r w:rsidRPr="00681CD4">
        <w:rPr>
          <w:rFonts w:ascii="Cambria Math" w:hAnsi="Cambria Math" w:cs="Cambria Math"/>
          <w:lang w:val="es-ES"/>
        </w:rPr>
        <w:t>∃</w:t>
      </w:r>
      <w:r w:rsidRPr="00681CD4">
        <w:rPr>
          <w:lang w:val="es-ES"/>
        </w:rPr>
        <w:t xml:space="preserve">u) [E92(x) </w:t>
      </w:r>
      <w:r>
        <w:rPr>
          <w:rFonts w:ascii="Cambria Math" w:hAnsi="Cambria Math" w:cs="Cambria Math"/>
          <w:lang w:val="es-ES"/>
        </w:rPr>
        <w:t>∧</w:t>
      </w:r>
      <w:r w:rsidRPr="00681CD4">
        <w:rPr>
          <w:lang w:val="es-ES"/>
        </w:rPr>
        <w:t xml:space="preserve"> P157(</w:t>
      </w:r>
      <w:proofErr w:type="spellStart"/>
      <w:proofErr w:type="gramStart"/>
      <w:r w:rsidRPr="00681CD4">
        <w:rPr>
          <w:lang w:val="es-ES"/>
        </w:rPr>
        <w:t>x,u</w:t>
      </w:r>
      <w:proofErr w:type="spellEnd"/>
      <w:proofErr w:type="gramEnd"/>
      <w:r w:rsidRPr="00681CD4">
        <w:rPr>
          <w:lang w:val="es-ES"/>
        </w:rPr>
        <w:t xml:space="preserve">) </w:t>
      </w:r>
      <w:r>
        <w:rPr>
          <w:rFonts w:ascii="Cambria Math" w:hAnsi="Cambria Math" w:cs="Cambria Math"/>
          <w:lang w:val="es-ES"/>
        </w:rPr>
        <w:t>∧</w:t>
      </w:r>
      <w:r w:rsidRPr="00681CD4">
        <w:rPr>
          <w:lang w:val="es-ES"/>
        </w:rPr>
        <w:t xml:space="preserve"> E53(y) </w:t>
      </w:r>
      <w:r>
        <w:rPr>
          <w:rFonts w:ascii="Cambria Math" w:hAnsi="Cambria Math" w:cs="Cambria Math"/>
          <w:lang w:val="es-ES"/>
        </w:rPr>
        <w:t>∧</w:t>
      </w:r>
      <w:r w:rsidRPr="00681CD4">
        <w:rPr>
          <w:lang w:val="es-ES"/>
        </w:rPr>
        <w:t xml:space="preserve"> E53(z) </w:t>
      </w:r>
      <w:r>
        <w:rPr>
          <w:rFonts w:ascii="Cambria Math" w:hAnsi="Cambria Math" w:cs="Cambria Math"/>
          <w:lang w:val="es-ES"/>
        </w:rPr>
        <w:t>∧</w:t>
      </w:r>
      <w:r w:rsidRPr="00681CD4">
        <w:rPr>
          <w:lang w:val="es-ES"/>
        </w:rPr>
        <w:t xml:space="preserve"> E18(u) </w:t>
      </w:r>
      <w:r>
        <w:rPr>
          <w:rFonts w:ascii="Cambria Math" w:hAnsi="Cambria Math" w:cs="Cambria Math"/>
          <w:lang w:val="es-ES"/>
        </w:rPr>
        <w:t>∧</w:t>
      </w:r>
      <w:r w:rsidRPr="00681CD4">
        <w:rPr>
          <w:lang w:val="es-ES"/>
        </w:rPr>
        <w:t xml:space="preserve"> P157(</w:t>
      </w:r>
      <w:proofErr w:type="spellStart"/>
      <w:r w:rsidRPr="00681CD4">
        <w:rPr>
          <w:lang w:val="es-ES"/>
        </w:rPr>
        <w:t>y,u</w:t>
      </w:r>
      <w:proofErr w:type="spellEnd"/>
      <w:r w:rsidRPr="00681CD4">
        <w:rPr>
          <w:lang w:val="es-ES"/>
        </w:rPr>
        <w:t xml:space="preserve">) </w:t>
      </w:r>
      <w:r>
        <w:rPr>
          <w:rFonts w:ascii="Cambria Math" w:hAnsi="Cambria Math" w:cs="Cambria Math"/>
          <w:lang w:val="es-ES"/>
        </w:rPr>
        <w:t>∧</w:t>
      </w:r>
      <w:r w:rsidRPr="00681CD4">
        <w:rPr>
          <w:lang w:val="es-ES"/>
        </w:rPr>
        <w:t xml:space="preserve"> P157(</w:t>
      </w:r>
      <w:proofErr w:type="spellStart"/>
      <w:r w:rsidRPr="00681CD4">
        <w:rPr>
          <w:lang w:val="es-ES"/>
        </w:rPr>
        <w:t>z,u</w:t>
      </w:r>
      <w:proofErr w:type="spellEnd"/>
      <w:r w:rsidRPr="00681CD4">
        <w:rPr>
          <w:lang w:val="es-ES"/>
        </w:rPr>
        <w:t xml:space="preserve">) </w:t>
      </w:r>
      <w:r>
        <w:rPr>
          <w:rFonts w:ascii="Cambria Math" w:hAnsi="Cambria Math" w:cs="Cambria Math"/>
          <w:lang w:val="es-ES"/>
        </w:rPr>
        <w:t>∧</w:t>
      </w:r>
      <w:r w:rsidRPr="00681CD4">
        <w:rPr>
          <w:lang w:val="es-ES"/>
        </w:rPr>
        <w:t xml:space="preserve"> P161(</w:t>
      </w:r>
      <w:proofErr w:type="spellStart"/>
      <w:r w:rsidRPr="00681CD4">
        <w:rPr>
          <w:lang w:val="es-ES"/>
        </w:rPr>
        <w:t>x,y</w:t>
      </w:r>
      <w:proofErr w:type="spellEnd"/>
      <w:r w:rsidRPr="00681CD4">
        <w:rPr>
          <w:lang w:val="es-ES"/>
        </w:rPr>
        <w:t xml:space="preserve">) </w:t>
      </w:r>
      <w:r>
        <w:rPr>
          <w:rFonts w:ascii="Cambria Math" w:hAnsi="Cambria Math" w:cs="Cambria Math"/>
          <w:lang w:val="es-ES"/>
        </w:rPr>
        <w:t>∧</w:t>
      </w:r>
      <w:r w:rsidRPr="00681CD4">
        <w:rPr>
          <w:lang w:val="es-ES"/>
        </w:rPr>
        <w:t xml:space="preserve"> P161(</w:t>
      </w:r>
      <w:proofErr w:type="spellStart"/>
      <w:r w:rsidRPr="00681CD4">
        <w:rPr>
          <w:lang w:val="es-ES"/>
        </w:rPr>
        <w:t>x,z</w:t>
      </w:r>
      <w:proofErr w:type="spellEnd"/>
      <w:r w:rsidRPr="00681CD4">
        <w:rPr>
          <w:lang w:val="es-ES"/>
        </w:rPr>
        <w:t xml:space="preserve">) ] </w:t>
      </w:r>
      <w:r w:rsidRPr="00681CD4">
        <w:rPr>
          <w:rFonts w:ascii="Cambria Math" w:hAnsi="Cambria Math" w:cs="Cambria Math"/>
          <w:lang w:val="es-ES"/>
        </w:rPr>
        <w:t>⇒</w:t>
      </w:r>
      <w:r w:rsidRPr="00681CD4">
        <w:rPr>
          <w:lang w:val="es-ES"/>
        </w:rPr>
        <w:t xml:space="preserve"> (z = y)</w:t>
      </w:r>
    </w:p>
    <w:p w:rsidR="00B84C9C" w:rsidRPr="008172D6" w:rsidRDefault="00B84C9C" w:rsidP="00B84C9C">
      <w:pPr>
        <w:pStyle w:val="CRMFirstOrderLogic"/>
        <w:rPr>
          <w:lang w:val="fr-FR"/>
        </w:rPr>
      </w:pPr>
      <w:r w:rsidRPr="00681CD4">
        <w:rPr>
          <w:lang w:val="es-ES"/>
        </w:rPr>
        <w:t xml:space="preserve"> </w:t>
      </w:r>
      <w:r w:rsidRPr="008172D6">
        <w:rPr>
          <w:lang w:val="fr-FR"/>
        </w:rPr>
        <w:t>P161(</w:t>
      </w:r>
      <w:proofErr w:type="spellStart"/>
      <w:proofErr w:type="gramStart"/>
      <w:r w:rsidRPr="008172D6">
        <w:rPr>
          <w:lang w:val="fr-FR"/>
        </w:rPr>
        <w:t>x,y</w:t>
      </w:r>
      <w:proofErr w:type="spellEnd"/>
      <w:proofErr w:type="gramEnd"/>
      <w:r w:rsidRPr="008172D6">
        <w:rPr>
          <w:lang w:val="fr-FR"/>
        </w:rPr>
        <w:t xml:space="preserve">) </w:t>
      </w:r>
      <w:r w:rsidRPr="008172D6">
        <w:rPr>
          <w:rFonts w:ascii="Cambria Math" w:hAnsi="Cambria Math" w:cs="Cambria Math"/>
          <w:lang w:val="fr-FR"/>
        </w:rPr>
        <w:t>∧</w:t>
      </w:r>
      <w:r w:rsidRPr="008172D6">
        <w:rPr>
          <w:lang w:val="fr-FR"/>
        </w:rPr>
        <w:t xml:space="preserve"> E4(x) </w:t>
      </w:r>
      <w:r w:rsidRPr="008172D6">
        <w:rPr>
          <w:rFonts w:ascii="Cambria Math" w:hAnsi="Cambria Math" w:cs="Cambria Math"/>
          <w:lang w:val="fr-FR"/>
        </w:rPr>
        <w:t>⇒</w:t>
      </w:r>
      <w:r w:rsidRPr="008172D6">
        <w:rPr>
          <w:lang w:val="fr-FR"/>
        </w:rPr>
        <w:t xml:space="preserve"> P7(</w:t>
      </w:r>
      <w:proofErr w:type="spellStart"/>
      <w:r w:rsidRPr="008172D6">
        <w:rPr>
          <w:lang w:val="fr-FR"/>
        </w:rPr>
        <w:t>x,y</w:t>
      </w:r>
      <w:proofErr w:type="spellEnd"/>
      <w:r w:rsidRPr="008172D6">
        <w:rPr>
          <w:lang w:val="fr-FR"/>
        </w:rPr>
        <w:t>)</w:t>
      </w:r>
    </w:p>
    <w:p w:rsidR="00B84C9C" w:rsidRPr="008172D6" w:rsidRDefault="00B84C9C" w:rsidP="00B84C9C">
      <w:pPr>
        <w:rPr>
          <w:lang w:val="fr-FR"/>
        </w:rPr>
      </w:pPr>
    </w:p>
    <w:p w:rsidR="00B84C9C" w:rsidRPr="008172D6" w:rsidRDefault="00B84C9C" w:rsidP="00B84C9C">
      <w:pPr>
        <w:pStyle w:val="Heading4"/>
        <w:rPr>
          <w:lang w:val="fr-FR"/>
        </w:rPr>
      </w:pPr>
      <w:r w:rsidRPr="008172D6">
        <w:rPr>
          <w:lang w:val="fr-FR"/>
        </w:rPr>
        <w:t>OLD</w:t>
      </w:r>
    </w:p>
    <w:p w:rsidR="00B84C9C" w:rsidRPr="006879DA" w:rsidRDefault="00B84C9C" w:rsidP="00B84C9C">
      <w:pPr>
        <w:rPr>
          <w:rFonts w:ascii="Arial" w:hAnsi="Arial" w:cs="Arial"/>
          <w:b/>
          <w:sz w:val="20"/>
          <w:szCs w:val="20"/>
        </w:rPr>
      </w:pPr>
      <w:r w:rsidRPr="006879DA">
        <w:rPr>
          <w:rFonts w:ascii="Arial" w:hAnsi="Arial" w:cs="Arial"/>
          <w:b/>
          <w:sz w:val="20"/>
          <w:szCs w:val="20"/>
        </w:rPr>
        <w:t>P161 has spatial projection (is spatial projection of)</w:t>
      </w:r>
    </w:p>
    <w:p w:rsidR="00B84C9C" w:rsidRDefault="00B84C9C" w:rsidP="00B84C9C">
      <w:pPr>
        <w:pStyle w:val="CRMDescriptionLabel"/>
      </w:pPr>
      <w:r>
        <w:t>Domain:</w:t>
      </w:r>
    </w:p>
    <w:p w:rsidR="00B84C9C" w:rsidRDefault="00B84C9C" w:rsidP="00B84C9C">
      <w:pPr>
        <w:pStyle w:val="CRMDomainRange"/>
      </w:pPr>
      <w:hyperlink w:anchor="_toc8670">
        <w:r>
          <w:rPr>
            <w:rStyle w:val="Hyperlink1"/>
          </w:rPr>
          <w:t>E92</w:t>
        </w:r>
      </w:hyperlink>
      <w:r>
        <w:t xml:space="preserve"> Spacetime Volume </w:t>
      </w:r>
    </w:p>
    <w:p w:rsidR="00B84C9C" w:rsidRDefault="00B84C9C" w:rsidP="00B84C9C">
      <w:pPr>
        <w:pStyle w:val="CRMDescriptionLabel"/>
      </w:pPr>
      <w:r>
        <w:t>Range:</w:t>
      </w:r>
    </w:p>
    <w:p w:rsidR="00B84C9C" w:rsidRDefault="00B84C9C" w:rsidP="00B84C9C">
      <w:pPr>
        <w:pStyle w:val="CRMDomainRange"/>
      </w:pPr>
      <w:hyperlink w:anchor="_toc8104">
        <w:r>
          <w:rPr>
            <w:rStyle w:val="Hyperlink1"/>
          </w:rPr>
          <w:t>E53</w:t>
        </w:r>
      </w:hyperlink>
      <w:r>
        <w:t xml:space="preserve"> Place</w:t>
      </w:r>
    </w:p>
    <w:p w:rsidR="00B84C9C" w:rsidRDefault="00B84C9C" w:rsidP="00B84C9C">
      <w:pPr>
        <w:pStyle w:val="CRMDescriptionLabel"/>
      </w:pPr>
      <w:hyperlink w:anchor="_toc7250"/>
      <w:hyperlink w:anchor="_toc8870"/>
      <w:hyperlink w:anchor="_toc8104"/>
      <w:r>
        <w:t xml:space="preserve">Quantification: </w:t>
      </w:r>
    </w:p>
    <w:p w:rsidR="00B84C9C" w:rsidRDefault="00B84C9C" w:rsidP="00B84C9C">
      <w:pPr>
        <w:pStyle w:val="CRMQuantification"/>
      </w:pPr>
      <w:r>
        <w:t>one to many, necessary, dependent (</w:t>
      </w:r>
      <w:proofErr w:type="gramStart"/>
      <w:r>
        <w:t>1,n</w:t>
      </w:r>
      <w:proofErr w:type="gramEnd"/>
      <w:r>
        <w:t>:0,n)</w:t>
      </w:r>
    </w:p>
    <w:p w:rsidR="00B84C9C" w:rsidRDefault="00B84C9C" w:rsidP="00B84C9C">
      <w:pPr>
        <w:pStyle w:val="CRMDescriptionLabel"/>
      </w:pPr>
      <w:r>
        <w:t>Scope note:</w:t>
      </w:r>
    </w:p>
    <w:p w:rsidR="00B84C9C" w:rsidRDefault="00B84C9C" w:rsidP="00B84C9C">
      <w:pPr>
        <w:pStyle w:val="CRMScopeNoteText"/>
      </w:pPr>
      <w:r>
        <w:t>This property associates an instance of E92 Spacetime Volume with an instance of E53 Place that is the result of the spatial projection of the instance of the E92 Spacetime Volume on a reference space.</w:t>
      </w:r>
    </w:p>
    <w:p w:rsidR="00B84C9C" w:rsidRDefault="00B84C9C" w:rsidP="00B84C9C">
      <w:pPr>
        <w:pStyle w:val="CRMScopeNoteText"/>
      </w:pPr>
      <w:r>
        <w:t xml:space="preserve">In general, there can be more than one useful reference space (for reference space see </w:t>
      </w:r>
      <w:r>
        <w:rPr>
          <w:i/>
        </w:rPr>
        <w:t>P156 occupies</w:t>
      </w:r>
      <w:r>
        <w:t xml:space="preserve"> and </w:t>
      </w:r>
      <w:r>
        <w:rPr>
          <w:i/>
        </w:rPr>
        <w:t>P157 is at rest relative to</w:t>
      </w:r>
      <w:r>
        <w:t>) to describe the spatial projection of a spacetime volume, for example, in describing a sea battle, the difference between the battle ship and the seafloor as reference spaces. Thus, it can be seen that the projection is not unique.</w:t>
      </w:r>
    </w:p>
    <w:p w:rsidR="00B84C9C" w:rsidRDefault="00B84C9C" w:rsidP="00B84C9C">
      <w:pPr>
        <w:pStyle w:val="CRMScopeNoteText"/>
      </w:pPr>
      <w:r>
        <w:t>The spatial projection is the actual spatial coverage of a spacetime volume, which normally has fuzzy boundaries except for instances of E92 Spacetime Volume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determination, for instance for relating outer or inner spatial boundaries for the respective spacetime volumes.</w:t>
      </w:r>
    </w:p>
    <w:p w:rsidR="00B84C9C" w:rsidRDefault="00B84C9C" w:rsidP="00B84C9C">
      <w:pPr>
        <w:pStyle w:val="CRMScopeNoteText"/>
      </w:pPr>
      <w:r>
        <w:t>The spatial projection is unique with respect to the reference system. For instance, there is exactly one spatial projection of Lord Nelson's dying relative to the ship HMS Victory, i.e., the location of his body relative to the ship HMS Victory at time of his death.</w:t>
      </w:r>
    </w:p>
    <w:p w:rsidR="00B84C9C" w:rsidRDefault="00B84C9C" w:rsidP="00B84C9C">
      <w:pPr>
        <w:pStyle w:val="CRMScopeNoteText"/>
      </w:pPr>
      <w:r>
        <w:lastRenderedPageBreak/>
        <w:t xml:space="preserve">In case the domain of an instance of </w:t>
      </w:r>
      <w:r>
        <w:rPr>
          <w:i/>
        </w:rPr>
        <w:t>P161 has spatial projection</w:t>
      </w:r>
      <w:r>
        <w:t xml:space="preserve"> is an instance of E4 Period, the spatial projection describes all areas that period was ever present at, for instance, the Roman Empire. </w:t>
      </w:r>
    </w:p>
    <w:p w:rsidR="00B84C9C" w:rsidRDefault="00B84C9C" w:rsidP="00B84C9C">
      <w:pPr>
        <w:pStyle w:val="CRMScopeNoteText"/>
      </w:pPr>
      <w:r>
        <w:t xml:space="preserve">This property is part of the fully developed path from E18 Physical Thing trough </w:t>
      </w:r>
      <w:r w:rsidRPr="003530CA">
        <w:rPr>
          <w:i/>
        </w:rPr>
        <w:t>P196 defines</w:t>
      </w:r>
      <w:r>
        <w:t xml:space="preserve">, E92 Spacetime Volume, </w:t>
      </w:r>
      <w:r w:rsidRPr="003530CA">
        <w:rPr>
          <w:i/>
        </w:rPr>
        <w:t>P161 has spatial projection</w:t>
      </w:r>
      <w:r>
        <w:t xml:space="preserve"> to E53 Place, which in turn is implied by </w:t>
      </w:r>
      <w:r w:rsidRPr="003530CA">
        <w:rPr>
          <w:i/>
        </w:rPr>
        <w:t>P156 occupies (is occupied by)</w:t>
      </w:r>
      <w:r>
        <w:t>.</w:t>
      </w:r>
    </w:p>
    <w:p w:rsidR="00B84C9C" w:rsidRDefault="00B84C9C" w:rsidP="00B84C9C">
      <w:pPr>
        <w:pStyle w:val="CRMDescriptionLabel"/>
      </w:pPr>
      <w:r>
        <w:t>Example:</w:t>
      </w:r>
    </w:p>
    <w:p w:rsidR="00B84C9C" w:rsidRDefault="00B84C9C" w:rsidP="00B84C9C">
      <w:pPr>
        <w:pStyle w:val="CRMExample"/>
        <w:numPr>
          <w:ilvl w:val="0"/>
          <w:numId w:val="6"/>
        </w:numPr>
      </w:pPr>
      <w:r>
        <w:t xml:space="preserve">The Roman Empire (E4) </w:t>
      </w:r>
      <w:r>
        <w:rPr>
          <w:i/>
        </w:rPr>
        <w:t>has spatial projection</w:t>
      </w:r>
      <w:r>
        <w:t xml:space="preserve"> all areas ever claimed by Rome (E53). (Clare &amp; Edwards, 1992)</w:t>
      </w:r>
    </w:p>
    <w:p w:rsidR="00B84C9C" w:rsidRDefault="00B84C9C" w:rsidP="00B84C9C">
      <w:pPr>
        <w:pStyle w:val="CRMDescriptionLabel"/>
        <w:rPr>
          <w:color w:val="000000"/>
          <w:szCs w:val="20"/>
        </w:rPr>
      </w:pPr>
      <w:r>
        <w:rPr>
          <w:color w:val="000000"/>
          <w:szCs w:val="20"/>
        </w:rPr>
        <w:t>In first-order logic:</w:t>
      </w:r>
    </w:p>
    <w:p w:rsidR="00B84C9C" w:rsidRDefault="00B84C9C" w:rsidP="00B84C9C">
      <w:pPr>
        <w:pStyle w:val="CRMFirstOrderLogic"/>
        <w:rPr>
          <w:lang w:val="fr-FR"/>
        </w:rPr>
      </w:pPr>
      <w:r>
        <w:rPr>
          <w:lang w:val="fr-FR"/>
        </w:rPr>
        <w:t>P161(</w:t>
      </w:r>
      <w:proofErr w:type="spellStart"/>
      <w:proofErr w:type="gramStart"/>
      <w:r>
        <w:rPr>
          <w:lang w:val="fr-FR"/>
        </w:rPr>
        <w:t>x,y</w:t>
      </w:r>
      <w:proofErr w:type="spellEnd"/>
      <w:proofErr w:type="gramEnd"/>
      <w:r>
        <w:rPr>
          <w:lang w:val="fr-FR"/>
        </w:rPr>
        <w:t xml:space="preserve">) </w:t>
      </w:r>
      <w:r>
        <w:rPr>
          <w:rFonts w:ascii="Cambria Math" w:eastAsia="Cambria Math" w:hAnsi="Cambria Math" w:cs="Cambria Math"/>
          <w:lang w:val="fr-FR"/>
        </w:rPr>
        <w:t>⇒</w:t>
      </w:r>
      <w:r>
        <w:rPr>
          <w:lang w:val="fr-FR"/>
        </w:rPr>
        <w:t xml:space="preserve"> E92(x)</w:t>
      </w:r>
    </w:p>
    <w:p w:rsidR="00B84C9C" w:rsidRDefault="00B84C9C" w:rsidP="00B84C9C">
      <w:pPr>
        <w:pStyle w:val="CRMFirstOrderLogic"/>
        <w:rPr>
          <w:lang w:val="fr-FR"/>
        </w:rPr>
      </w:pPr>
      <w:r>
        <w:rPr>
          <w:lang w:val="fr-FR"/>
        </w:rPr>
        <w:t>P161(</w:t>
      </w:r>
      <w:proofErr w:type="spellStart"/>
      <w:proofErr w:type="gramStart"/>
      <w:r>
        <w:rPr>
          <w:lang w:val="fr-FR"/>
        </w:rPr>
        <w:t>x,y</w:t>
      </w:r>
      <w:proofErr w:type="spellEnd"/>
      <w:proofErr w:type="gramEnd"/>
      <w:r>
        <w:rPr>
          <w:lang w:val="fr-FR"/>
        </w:rPr>
        <w:t xml:space="preserve">) </w:t>
      </w:r>
      <w:r>
        <w:rPr>
          <w:rFonts w:ascii="Cambria Math" w:eastAsia="Cambria Math" w:hAnsi="Cambria Math" w:cs="Cambria Math"/>
          <w:lang w:val="fr-FR"/>
        </w:rPr>
        <w:t>⇒</w:t>
      </w:r>
      <w:r>
        <w:rPr>
          <w:lang w:val="fr-FR"/>
        </w:rPr>
        <w:t xml:space="preserve"> E53(y)</w:t>
      </w:r>
    </w:p>
    <w:p w:rsidR="00B84C9C" w:rsidRPr="00681CD4" w:rsidRDefault="00B84C9C" w:rsidP="00B84C9C">
      <w:pPr>
        <w:pStyle w:val="CRMFirstOrderLogic"/>
        <w:ind w:left="7110" w:hanging="5670"/>
        <w:rPr>
          <w:lang w:val="es-ES"/>
        </w:rPr>
      </w:pPr>
      <w:r w:rsidRPr="00681CD4">
        <w:rPr>
          <w:lang w:val="es-ES"/>
        </w:rPr>
        <w:t>(</w:t>
      </w:r>
      <w:r w:rsidRPr="00681CD4">
        <w:rPr>
          <w:rFonts w:ascii="Cambria Math" w:hAnsi="Cambria Math" w:cs="Cambria Math"/>
          <w:lang w:val="es-ES"/>
        </w:rPr>
        <w:t>∃</w:t>
      </w:r>
      <w:r w:rsidRPr="00681CD4">
        <w:rPr>
          <w:lang w:val="es-ES"/>
        </w:rPr>
        <w:t xml:space="preserve">u) [E92(x) </w:t>
      </w:r>
      <w:r>
        <w:rPr>
          <w:rFonts w:ascii="Cambria Math" w:hAnsi="Cambria Math" w:cs="Cambria Math"/>
          <w:lang w:val="es-ES"/>
        </w:rPr>
        <w:t>∧</w:t>
      </w:r>
      <w:r w:rsidRPr="00681CD4">
        <w:rPr>
          <w:lang w:val="es-ES"/>
        </w:rPr>
        <w:t xml:space="preserve"> P157(</w:t>
      </w:r>
      <w:proofErr w:type="spellStart"/>
      <w:proofErr w:type="gramStart"/>
      <w:r w:rsidRPr="00681CD4">
        <w:rPr>
          <w:lang w:val="es-ES"/>
        </w:rPr>
        <w:t>x,u</w:t>
      </w:r>
      <w:proofErr w:type="spellEnd"/>
      <w:proofErr w:type="gramEnd"/>
      <w:r w:rsidRPr="00681CD4">
        <w:rPr>
          <w:lang w:val="es-ES"/>
        </w:rPr>
        <w:t xml:space="preserve">) </w:t>
      </w:r>
      <w:r>
        <w:rPr>
          <w:rFonts w:ascii="Cambria Math" w:hAnsi="Cambria Math" w:cs="Cambria Math"/>
          <w:lang w:val="es-ES"/>
        </w:rPr>
        <w:t>∧</w:t>
      </w:r>
      <w:r w:rsidRPr="00681CD4">
        <w:rPr>
          <w:lang w:val="es-ES"/>
        </w:rPr>
        <w:t xml:space="preserve"> E53(y) </w:t>
      </w:r>
      <w:r>
        <w:rPr>
          <w:rFonts w:ascii="Cambria Math" w:hAnsi="Cambria Math" w:cs="Cambria Math"/>
          <w:lang w:val="es-ES"/>
        </w:rPr>
        <w:t>∧</w:t>
      </w:r>
      <w:r w:rsidRPr="00681CD4">
        <w:rPr>
          <w:lang w:val="es-ES"/>
        </w:rPr>
        <w:t xml:space="preserve"> E53(z) </w:t>
      </w:r>
      <w:r>
        <w:rPr>
          <w:rFonts w:ascii="Cambria Math" w:hAnsi="Cambria Math" w:cs="Cambria Math"/>
          <w:lang w:val="es-ES"/>
        </w:rPr>
        <w:t>∧</w:t>
      </w:r>
      <w:r w:rsidRPr="00681CD4">
        <w:rPr>
          <w:lang w:val="es-ES"/>
        </w:rPr>
        <w:t xml:space="preserve"> E18(u) </w:t>
      </w:r>
      <w:r>
        <w:rPr>
          <w:rFonts w:ascii="Cambria Math" w:hAnsi="Cambria Math" w:cs="Cambria Math"/>
          <w:lang w:val="es-ES"/>
        </w:rPr>
        <w:t>∧</w:t>
      </w:r>
      <w:r w:rsidRPr="00681CD4">
        <w:rPr>
          <w:lang w:val="es-ES"/>
        </w:rPr>
        <w:t xml:space="preserve"> P157(</w:t>
      </w:r>
      <w:proofErr w:type="spellStart"/>
      <w:r w:rsidRPr="00681CD4">
        <w:rPr>
          <w:lang w:val="es-ES"/>
        </w:rPr>
        <w:t>y,u</w:t>
      </w:r>
      <w:proofErr w:type="spellEnd"/>
      <w:r w:rsidRPr="00681CD4">
        <w:rPr>
          <w:lang w:val="es-ES"/>
        </w:rPr>
        <w:t xml:space="preserve">) </w:t>
      </w:r>
      <w:r>
        <w:rPr>
          <w:rFonts w:ascii="Cambria Math" w:hAnsi="Cambria Math" w:cs="Cambria Math"/>
          <w:lang w:val="es-ES"/>
        </w:rPr>
        <w:t>∧</w:t>
      </w:r>
      <w:r w:rsidRPr="00681CD4">
        <w:rPr>
          <w:lang w:val="es-ES"/>
        </w:rPr>
        <w:t xml:space="preserve"> P157(</w:t>
      </w:r>
      <w:proofErr w:type="spellStart"/>
      <w:r w:rsidRPr="00681CD4">
        <w:rPr>
          <w:lang w:val="es-ES"/>
        </w:rPr>
        <w:t>z,u</w:t>
      </w:r>
      <w:proofErr w:type="spellEnd"/>
      <w:r w:rsidRPr="00681CD4">
        <w:rPr>
          <w:lang w:val="es-ES"/>
        </w:rPr>
        <w:t xml:space="preserve">) </w:t>
      </w:r>
      <w:r>
        <w:rPr>
          <w:rFonts w:ascii="Cambria Math" w:hAnsi="Cambria Math" w:cs="Cambria Math"/>
          <w:lang w:val="es-ES"/>
        </w:rPr>
        <w:t>∧</w:t>
      </w:r>
      <w:r w:rsidRPr="00681CD4">
        <w:rPr>
          <w:lang w:val="es-ES"/>
        </w:rPr>
        <w:t xml:space="preserve"> P161(</w:t>
      </w:r>
      <w:proofErr w:type="spellStart"/>
      <w:r w:rsidRPr="00681CD4">
        <w:rPr>
          <w:lang w:val="es-ES"/>
        </w:rPr>
        <w:t>x,y</w:t>
      </w:r>
      <w:proofErr w:type="spellEnd"/>
      <w:r w:rsidRPr="00681CD4">
        <w:rPr>
          <w:lang w:val="es-ES"/>
        </w:rPr>
        <w:t xml:space="preserve">) </w:t>
      </w:r>
      <w:r>
        <w:rPr>
          <w:rFonts w:ascii="Cambria Math" w:hAnsi="Cambria Math" w:cs="Cambria Math"/>
          <w:lang w:val="es-ES"/>
        </w:rPr>
        <w:t>∧</w:t>
      </w:r>
      <w:r w:rsidRPr="00681CD4">
        <w:rPr>
          <w:lang w:val="es-ES"/>
        </w:rPr>
        <w:t xml:space="preserve"> P161(</w:t>
      </w:r>
      <w:proofErr w:type="spellStart"/>
      <w:r w:rsidRPr="00681CD4">
        <w:rPr>
          <w:lang w:val="es-ES"/>
        </w:rPr>
        <w:t>x,z</w:t>
      </w:r>
      <w:proofErr w:type="spellEnd"/>
      <w:r w:rsidRPr="00681CD4">
        <w:rPr>
          <w:lang w:val="es-ES"/>
        </w:rPr>
        <w:t xml:space="preserve">) ] </w:t>
      </w:r>
      <w:r w:rsidRPr="00681CD4">
        <w:rPr>
          <w:rFonts w:ascii="Cambria Math" w:hAnsi="Cambria Math" w:cs="Cambria Math"/>
          <w:lang w:val="es-ES"/>
        </w:rPr>
        <w:t>⇒</w:t>
      </w:r>
      <w:r w:rsidRPr="00681CD4">
        <w:rPr>
          <w:lang w:val="es-ES"/>
        </w:rPr>
        <w:t xml:space="preserve"> (z = y)</w:t>
      </w:r>
    </w:p>
    <w:p w:rsidR="00B84C9C" w:rsidRPr="00681CD4" w:rsidRDefault="00B84C9C" w:rsidP="00B84C9C">
      <w:pPr>
        <w:pStyle w:val="CRMFirstOrderLogic"/>
        <w:rPr>
          <w:lang w:val="en-US"/>
        </w:rPr>
      </w:pPr>
      <w:r w:rsidRPr="00681CD4">
        <w:rPr>
          <w:lang w:val="es-ES"/>
        </w:rPr>
        <w:t xml:space="preserve"> </w:t>
      </w:r>
      <w:r w:rsidRPr="00681CD4">
        <w:rPr>
          <w:lang w:val="en-US"/>
        </w:rPr>
        <w:t>P161(</w:t>
      </w:r>
      <w:proofErr w:type="spellStart"/>
      <w:proofErr w:type="gramStart"/>
      <w:r w:rsidRPr="00681CD4">
        <w:rPr>
          <w:lang w:val="en-US"/>
        </w:rPr>
        <w:t>x,y</w:t>
      </w:r>
      <w:proofErr w:type="spellEnd"/>
      <w:proofErr w:type="gramEnd"/>
      <w:r w:rsidRPr="00681CD4">
        <w:rPr>
          <w:lang w:val="en-US"/>
        </w:rPr>
        <w:t xml:space="preserve">) </w:t>
      </w:r>
      <w:r>
        <w:rPr>
          <w:rFonts w:ascii="Cambria Math" w:hAnsi="Cambria Math" w:cs="Cambria Math"/>
          <w:lang w:val="en-US"/>
        </w:rPr>
        <w:t>∧</w:t>
      </w:r>
      <w:r w:rsidRPr="00681CD4">
        <w:rPr>
          <w:lang w:val="en-US"/>
        </w:rPr>
        <w:t xml:space="preserve"> E4(x) </w:t>
      </w:r>
      <w:r w:rsidRPr="00681CD4">
        <w:rPr>
          <w:rFonts w:ascii="Cambria Math" w:hAnsi="Cambria Math" w:cs="Cambria Math"/>
          <w:lang w:val="en-US"/>
        </w:rPr>
        <w:t>⇒</w:t>
      </w:r>
      <w:r w:rsidRPr="00681CD4">
        <w:rPr>
          <w:lang w:val="en-US"/>
        </w:rPr>
        <w:t xml:space="preserve"> P7(</w:t>
      </w:r>
      <w:proofErr w:type="spellStart"/>
      <w:r w:rsidRPr="00681CD4">
        <w:rPr>
          <w:lang w:val="en-US"/>
        </w:rPr>
        <w:t>x,y</w:t>
      </w:r>
      <w:proofErr w:type="spellEnd"/>
      <w:r w:rsidRPr="00681CD4">
        <w:rPr>
          <w:lang w:val="en-US"/>
        </w:rPr>
        <w:t>)</w:t>
      </w:r>
    </w:p>
    <w:p w:rsidR="00CE464F" w:rsidRDefault="00CE464F" w:rsidP="00987949"/>
    <w:p w:rsidR="00987949" w:rsidRPr="00987949" w:rsidRDefault="00987949" w:rsidP="00987949"/>
    <w:p w:rsidR="00B84C9C" w:rsidRDefault="00B84C9C" w:rsidP="00B84C9C">
      <w:pPr>
        <w:pStyle w:val="Heading3"/>
      </w:pPr>
      <w:r>
        <w:t>P168 place is defined by (defines place)</w:t>
      </w:r>
    </w:p>
    <w:p w:rsidR="00B84C9C" w:rsidRDefault="00B84C9C" w:rsidP="00B84C9C">
      <w:pPr>
        <w:pStyle w:val="Heading4"/>
      </w:pPr>
      <w:bookmarkStart w:id="37" w:name="_NEW_9"/>
      <w:bookmarkEnd w:id="37"/>
      <w:r>
        <w:t>NEW</w:t>
      </w:r>
    </w:p>
    <w:p w:rsidR="00B84C9C" w:rsidRDefault="00B84C9C" w:rsidP="00B84C9C">
      <w:pPr>
        <w:rPr>
          <w:rFonts w:ascii="Arial" w:hAnsi="Arial" w:cs="Arial"/>
          <w:b/>
          <w:bCs/>
          <w:sz w:val="20"/>
          <w:szCs w:val="20"/>
        </w:rPr>
      </w:pPr>
      <w:r w:rsidRPr="006879DA">
        <w:rPr>
          <w:rFonts w:ascii="Arial" w:hAnsi="Arial" w:cs="Arial"/>
          <w:b/>
          <w:bCs/>
          <w:sz w:val="20"/>
          <w:szCs w:val="20"/>
        </w:rPr>
        <w:t>P168 place is defined by (defines place)</w:t>
      </w:r>
    </w:p>
    <w:p w:rsidR="00B84C9C" w:rsidRDefault="00B84C9C" w:rsidP="00B84C9C">
      <w:pPr>
        <w:pStyle w:val="CRMDescriptionLabel"/>
        <w:rPr>
          <w:lang w:val="fr-FR"/>
        </w:rPr>
      </w:pPr>
      <w:proofErr w:type="gramStart"/>
      <w:r>
        <w:rPr>
          <w:lang w:val="fr-FR"/>
        </w:rPr>
        <w:t>Domain:</w:t>
      </w:r>
      <w:proofErr w:type="gramEnd"/>
    </w:p>
    <w:p w:rsidR="00B84C9C" w:rsidRDefault="00B84C9C" w:rsidP="00B84C9C">
      <w:pPr>
        <w:pStyle w:val="CRMDomainRange"/>
        <w:rPr>
          <w:lang w:val="fr-FR"/>
        </w:rPr>
      </w:pPr>
      <w:hyperlink w:anchor="_toc8104">
        <w:r>
          <w:rPr>
            <w:rStyle w:val="Hyperlink1"/>
            <w:lang w:val="fr-FR"/>
          </w:rPr>
          <w:t>E53</w:t>
        </w:r>
      </w:hyperlink>
      <w:r>
        <w:rPr>
          <w:lang w:val="fr-FR"/>
        </w:rPr>
        <w:t xml:space="preserve"> Place </w:t>
      </w:r>
    </w:p>
    <w:p w:rsidR="00B84C9C" w:rsidRDefault="00B84C9C" w:rsidP="00B84C9C">
      <w:pPr>
        <w:pStyle w:val="CRMDescriptionLabel"/>
        <w:rPr>
          <w:lang w:val="fr-FR"/>
        </w:rPr>
      </w:pPr>
      <w:proofErr w:type="gramStart"/>
      <w:r>
        <w:rPr>
          <w:lang w:val="fr-FR"/>
        </w:rPr>
        <w:t>Range:</w:t>
      </w:r>
      <w:proofErr w:type="gramEnd"/>
    </w:p>
    <w:p w:rsidR="00B84C9C" w:rsidRDefault="00B84C9C" w:rsidP="00B84C9C">
      <w:pPr>
        <w:pStyle w:val="CRMDomainRange"/>
        <w:rPr>
          <w:lang w:val="fr-FR"/>
        </w:rPr>
      </w:pPr>
      <w:hyperlink w:anchor="_toc8709">
        <w:r>
          <w:rPr>
            <w:rStyle w:val="Hyperlink1"/>
            <w:lang w:val="fr-FR"/>
          </w:rPr>
          <w:t>E94</w:t>
        </w:r>
      </w:hyperlink>
      <w:r>
        <w:rPr>
          <w:lang w:val="fr-FR"/>
        </w:rPr>
        <w:t xml:space="preserve"> </w:t>
      </w:r>
      <w:proofErr w:type="spellStart"/>
      <w:r>
        <w:rPr>
          <w:lang w:val="fr-FR"/>
        </w:rPr>
        <w:t>Space</w:t>
      </w:r>
      <w:proofErr w:type="spellEnd"/>
      <w:r>
        <w:rPr>
          <w:lang w:val="fr-FR"/>
        </w:rPr>
        <w:t xml:space="preserve"> Primitive</w:t>
      </w:r>
    </w:p>
    <w:p w:rsidR="00B84C9C" w:rsidRDefault="00B84C9C" w:rsidP="00B84C9C">
      <w:pPr>
        <w:pStyle w:val="CRMDescriptionLabel"/>
      </w:pPr>
      <w:proofErr w:type="spellStart"/>
      <w:r>
        <w:t>Subproperty</w:t>
      </w:r>
      <w:proofErr w:type="spellEnd"/>
      <w:r>
        <w:t xml:space="preserve"> of:</w:t>
      </w:r>
    </w:p>
    <w:p w:rsidR="00B84C9C" w:rsidRDefault="00B84C9C" w:rsidP="00B84C9C">
      <w:pPr>
        <w:pStyle w:val="CRMSuperSubProperty"/>
      </w:pPr>
      <w:hyperlink w:anchor="_toc7281">
        <w:r>
          <w:rPr>
            <w:rStyle w:val="Hyperlink1"/>
          </w:rPr>
          <w:t>E1</w:t>
        </w:r>
      </w:hyperlink>
      <w:r>
        <w:t xml:space="preserve"> CRM Entity. </w:t>
      </w:r>
      <w:hyperlink w:anchor="_toc8819">
        <w:r>
          <w:rPr>
            <w:rStyle w:val="Hyperlink1"/>
          </w:rPr>
          <w:t>P1</w:t>
        </w:r>
      </w:hyperlink>
      <w:r>
        <w:t xml:space="preserve"> is identified by: </w:t>
      </w:r>
      <w:hyperlink w:anchor="_toc8039">
        <w:r>
          <w:rPr>
            <w:rStyle w:val="Hyperlink1"/>
          </w:rPr>
          <w:t>E41</w:t>
        </w:r>
      </w:hyperlink>
      <w:r>
        <w:t xml:space="preserve"> Appellation</w:t>
      </w:r>
    </w:p>
    <w:p w:rsidR="00B84C9C" w:rsidRDefault="00B84C9C" w:rsidP="00B84C9C">
      <w:pPr>
        <w:pStyle w:val="CRMDescriptionLabel"/>
      </w:pPr>
      <w:r>
        <w:t>Quantification:</w:t>
      </w:r>
    </w:p>
    <w:p w:rsidR="00B84C9C" w:rsidRDefault="00B84C9C" w:rsidP="00B84C9C">
      <w:pPr>
        <w:pStyle w:val="CRMQuantification"/>
      </w:pPr>
      <w:r>
        <w:t>one to many, dependent (</w:t>
      </w:r>
      <w:proofErr w:type="gramStart"/>
      <w:r>
        <w:t>0,n</w:t>
      </w:r>
      <w:proofErr w:type="gramEnd"/>
      <w:r>
        <w:t xml:space="preserve">:1,1) </w:t>
      </w:r>
    </w:p>
    <w:p w:rsidR="00B84C9C" w:rsidRDefault="00B84C9C" w:rsidP="00B84C9C">
      <w:pPr>
        <w:pStyle w:val="CRMDescriptionLabel"/>
      </w:pPr>
      <w:r>
        <w:t>Scope note:</w:t>
      </w:r>
    </w:p>
    <w:p w:rsidR="00B84C9C" w:rsidRDefault="00B84C9C" w:rsidP="00B84C9C">
      <w:pPr>
        <w:pStyle w:val="CRMScopeNoteText"/>
      </w:pPr>
      <w:r>
        <w:t xml:space="preserve">This property associates an instance of E53 Place with an instance of E94 Space Primitive that defines it. Syntactic variants or use of different scripts may result in multiple instances of E94 Space Primitive defining exactly the same place. Transformations between different reference systems always result in new definitions of places approximating each other and not in alternative definitions. </w:t>
      </w:r>
    </w:p>
    <w:p w:rsidR="00B84C9C" w:rsidRPr="00D90C4E" w:rsidRDefault="00B84C9C" w:rsidP="00B84C9C">
      <w:pPr>
        <w:pStyle w:val="CRMScopeNoteText"/>
        <w:rPr>
          <w:lang w:val="en-US"/>
        </w:rPr>
      </w:pPr>
      <w:r w:rsidRPr="00D90C4E">
        <w:rPr>
          <w:lang w:val="en-US"/>
        </w:rPr>
        <w:t>This property is a part of the fully developed path from E53 Place</w:t>
      </w:r>
      <w:r w:rsidRPr="00D90C4E">
        <w:rPr>
          <w:i/>
          <w:iCs/>
          <w:lang w:val="en-US"/>
        </w:rPr>
        <w:t xml:space="preserve">, P89 falls within, </w:t>
      </w:r>
      <w:r w:rsidRPr="00D90C4E">
        <w:rPr>
          <w:lang w:val="en-US"/>
        </w:rPr>
        <w:t>E53 Place</w:t>
      </w:r>
      <w:r w:rsidRPr="00D90C4E">
        <w:rPr>
          <w:i/>
          <w:iCs/>
          <w:lang w:val="en-US"/>
        </w:rPr>
        <w:t>, P168 place is defined by</w:t>
      </w:r>
      <w:r w:rsidRPr="00D90C4E">
        <w:rPr>
          <w:lang w:val="en-US"/>
        </w:rPr>
        <w:t xml:space="preserve"> to E94 Space Primitive through a declarative Place that is not explicitly documented, to a Space Primitive: declarative places are defined in </w:t>
      </w:r>
      <w:proofErr w:type="spellStart"/>
      <w:r w:rsidRPr="00D90C4E">
        <w:rPr>
          <w:lang w:val="en-US"/>
        </w:rPr>
        <w:t>CRMgeo</w:t>
      </w:r>
      <w:proofErr w:type="spellEnd"/>
      <w:r w:rsidRPr="00D90C4E">
        <w:rPr>
          <w:lang w:val="en-US"/>
        </w:rPr>
        <w:t xml:space="preserve"> (Doerr and </w:t>
      </w:r>
      <w:proofErr w:type="spellStart"/>
      <w:r w:rsidRPr="00D90C4E">
        <w:rPr>
          <w:lang w:val="en-US"/>
        </w:rPr>
        <w:t>Hiebel</w:t>
      </w:r>
      <w:proofErr w:type="spellEnd"/>
      <w:r w:rsidRPr="00D90C4E">
        <w:rPr>
          <w:lang w:val="en-US"/>
        </w:rPr>
        <w:t xml:space="preserve"> 2013).</w:t>
      </w:r>
    </w:p>
    <w:p w:rsidR="00B84C9C" w:rsidRPr="00681CD4" w:rsidRDefault="00B84C9C" w:rsidP="00B84C9C">
      <w:pPr>
        <w:pStyle w:val="CRMScopeNoteText"/>
        <w:rPr>
          <w:lang w:val="en-US"/>
        </w:rPr>
      </w:pPr>
      <w:r w:rsidRPr="00D90C4E">
        <w:rPr>
          <w:lang w:val="en-US"/>
        </w:rPr>
        <w:t>This property is a part of the fully developed path from E53 Place</w:t>
      </w:r>
      <w:r w:rsidRPr="00D90C4E">
        <w:rPr>
          <w:i/>
          <w:iCs/>
          <w:lang w:val="en-US"/>
        </w:rPr>
        <w:t xml:space="preserve">, P89i contains, </w:t>
      </w:r>
      <w:r w:rsidRPr="00D90C4E">
        <w:rPr>
          <w:lang w:val="en-US"/>
        </w:rPr>
        <w:t>E53 Place</w:t>
      </w:r>
      <w:r w:rsidRPr="00D90C4E">
        <w:rPr>
          <w:i/>
          <w:iCs/>
          <w:lang w:val="en-US"/>
        </w:rPr>
        <w:t xml:space="preserve">, P168 place is defined by </w:t>
      </w:r>
      <w:r w:rsidRPr="00D90C4E">
        <w:rPr>
          <w:lang w:val="en-US"/>
        </w:rPr>
        <w:t>to</w:t>
      </w:r>
      <w:r w:rsidRPr="00D90C4E">
        <w:rPr>
          <w:i/>
          <w:iCs/>
          <w:lang w:val="en-US"/>
        </w:rPr>
        <w:t xml:space="preserve"> </w:t>
      </w:r>
      <w:r w:rsidRPr="00D90C4E">
        <w:rPr>
          <w:lang w:val="en-US"/>
        </w:rPr>
        <w:t>E94 Space Primitive.</w:t>
      </w:r>
    </w:p>
    <w:p w:rsidR="00B84C9C" w:rsidRDefault="00B84C9C" w:rsidP="00B84C9C">
      <w:pPr>
        <w:pStyle w:val="CRMDescriptionLabel"/>
      </w:pPr>
      <w:r>
        <w:lastRenderedPageBreak/>
        <w:t>Examples:</w:t>
      </w:r>
    </w:p>
    <w:p w:rsidR="00B84C9C" w:rsidRDefault="00B84C9C" w:rsidP="00B84C9C">
      <w:pPr>
        <w:pStyle w:val="CRMExample"/>
        <w:numPr>
          <w:ilvl w:val="0"/>
          <w:numId w:val="6"/>
        </w:numPr>
      </w:pPr>
      <w:r>
        <w:t xml:space="preserve">The centroid from https://sws.geonames.org/735927 (E53) place </w:t>
      </w:r>
      <w:r>
        <w:rPr>
          <w:i/>
        </w:rPr>
        <w:t>is defined by</w:t>
      </w:r>
      <w:r>
        <w:t xml:space="preserve"> 40°31'17.9"N 21°15'48.3"E (E94). [A single point for approximating the centre of the city of </w:t>
      </w:r>
      <w:proofErr w:type="spellStart"/>
      <w:r>
        <w:t>Kastoria</w:t>
      </w:r>
      <w:proofErr w:type="spellEnd"/>
      <w:r>
        <w:t>, Greece]</w:t>
      </w:r>
    </w:p>
    <w:p w:rsidR="00B84C9C" w:rsidRDefault="00B84C9C" w:rsidP="00B84C9C">
      <w:pPr>
        <w:pStyle w:val="CRMExample"/>
        <w:numPr>
          <w:ilvl w:val="0"/>
          <w:numId w:val="6"/>
        </w:numPr>
      </w:pPr>
      <w:r>
        <w:rPr>
          <w:lang w:val="pt-PT"/>
        </w:rPr>
        <w:t xml:space="preserve">Martin’s coordinates for Kastoria (E53) place </w:t>
      </w:r>
      <w:r>
        <w:rPr>
          <w:i/>
          <w:lang w:val="pt-PT"/>
        </w:rPr>
        <w:t>is defined by</w:t>
      </w:r>
      <w:r>
        <w:rPr>
          <w:lang w:val="pt-PT"/>
        </w:rPr>
        <w:t xml:space="preserve"> 40°30'23"N 21°14'53"E, 40°31'40"N 21°16'43"E (E94). </w:t>
      </w:r>
      <w:r>
        <w:t xml:space="preserve">[A square covering the built settlement structure of </w:t>
      </w:r>
      <w:proofErr w:type="spellStart"/>
      <w:r>
        <w:t>Kastoria</w:t>
      </w:r>
      <w:proofErr w:type="spellEnd"/>
      <w:r>
        <w:t>, Greece]</w:t>
      </w:r>
    </w:p>
    <w:p w:rsidR="00B84C9C" w:rsidRDefault="00B84C9C" w:rsidP="00B84C9C">
      <w:pPr>
        <w:pStyle w:val="CRMExample"/>
        <w:numPr>
          <w:ilvl w:val="0"/>
          <w:numId w:val="6"/>
        </w:numPr>
      </w:pPr>
      <w:r>
        <w:t xml:space="preserve">Martin’s centroid for </w:t>
      </w:r>
      <w:proofErr w:type="spellStart"/>
      <w:r>
        <w:t>Kastoria</w:t>
      </w:r>
      <w:proofErr w:type="spellEnd"/>
      <w:r>
        <w:t xml:space="preserve"> (E53) place</w:t>
      </w:r>
      <w:r>
        <w:rPr>
          <w:i/>
        </w:rPr>
        <w:t xml:space="preserve"> is defined by</w:t>
      </w:r>
      <w:r>
        <w:t xml:space="preserve"> 40°31'01.5"N 21°15'48"E (E94). [A point in the lake of </w:t>
      </w:r>
      <w:proofErr w:type="spellStart"/>
      <w:r>
        <w:t>Kastoria</w:t>
      </w:r>
      <w:proofErr w:type="spellEnd"/>
      <w:r>
        <w:t xml:space="preserve"> in the centre of the area covered by the city]</w:t>
      </w:r>
    </w:p>
    <w:p w:rsidR="00B84C9C" w:rsidRDefault="00B84C9C" w:rsidP="00B84C9C">
      <w:pPr>
        <w:pStyle w:val="CRMExample"/>
        <w:numPr>
          <w:ilvl w:val="0"/>
          <w:numId w:val="6"/>
        </w:numPr>
      </w:pPr>
      <w:r>
        <w:rPr>
          <w:lang w:eastAsia="en-US" w:bidi="ar-SA"/>
        </w:rPr>
        <w:t xml:space="preserve">The position measured by Alexander von Humboldt for the Plaza Mayor in </w:t>
      </w:r>
      <w:proofErr w:type="spellStart"/>
      <w:r>
        <w:rPr>
          <w:lang w:eastAsia="en-US" w:bidi="ar-SA"/>
        </w:rPr>
        <w:t>Cumaná</w:t>
      </w:r>
      <w:proofErr w:type="spellEnd"/>
      <w:r>
        <w:rPr>
          <w:lang w:eastAsia="en-US" w:bidi="ar-SA"/>
        </w:rPr>
        <w:t xml:space="preserve">, Sucre, Venezuela 1799-1800AD (E53) </w:t>
      </w:r>
      <w:r>
        <w:rPr>
          <w:i/>
          <w:lang w:eastAsia="en-US" w:bidi="ar-SA"/>
        </w:rPr>
        <w:t>place</w:t>
      </w:r>
      <w:r>
        <w:rPr>
          <w:lang w:eastAsia="en-US" w:bidi="ar-SA"/>
        </w:rPr>
        <w:t xml:space="preserve"> </w:t>
      </w:r>
      <w:r>
        <w:rPr>
          <w:i/>
          <w:lang w:eastAsia="en-US" w:bidi="ar-SA"/>
        </w:rPr>
        <w:t>is defined by</w:t>
      </w:r>
      <w:r>
        <w:rPr>
          <w:lang w:eastAsia="en-US" w:bidi="ar-SA"/>
        </w:rPr>
        <w:t xml:space="preserve"> 10°27'52"N 66°30'02"W (E94). [West of the Observatory of Paris = 64°09'51"W of Greenwich, actually 1,1km east of today’s Plaza Andrés Eloy Blanco of </w:t>
      </w:r>
      <w:proofErr w:type="spellStart"/>
      <w:r>
        <w:rPr>
          <w:lang w:eastAsia="en-US" w:bidi="ar-SA"/>
        </w:rPr>
        <w:t>Cumaná</w:t>
      </w:r>
      <w:proofErr w:type="spellEnd"/>
      <w:r>
        <w:rPr>
          <w:lang w:eastAsia="en-US" w:bidi="ar-SA"/>
        </w:rPr>
        <w:t>] (Humboldt, 1859)</w:t>
      </w:r>
    </w:p>
    <w:p w:rsidR="00B84C9C" w:rsidRDefault="00B84C9C" w:rsidP="00B84C9C">
      <w:pPr>
        <w:pStyle w:val="CRMDescriptionLabel"/>
      </w:pPr>
      <w:r>
        <w:t>In first-order logic:</w:t>
      </w:r>
    </w:p>
    <w:p w:rsidR="00B84C9C" w:rsidRPr="008172D6" w:rsidRDefault="00B84C9C" w:rsidP="00B84C9C">
      <w:pPr>
        <w:pStyle w:val="CRMFirstOrderLogic"/>
        <w:rPr>
          <w:lang w:val="fr-FR"/>
        </w:rPr>
      </w:pPr>
      <w:r w:rsidRPr="008172D6">
        <w:rPr>
          <w:lang w:val="fr-FR"/>
        </w:rPr>
        <w:t>P168(</w:t>
      </w:r>
      <w:proofErr w:type="spellStart"/>
      <w:proofErr w:type="gramStart"/>
      <w:r w:rsidRPr="008172D6">
        <w:rPr>
          <w:lang w:val="fr-FR"/>
        </w:rPr>
        <w:t>x,y</w:t>
      </w:r>
      <w:proofErr w:type="spellEnd"/>
      <w:proofErr w:type="gramEnd"/>
      <w:r w:rsidRPr="008172D6">
        <w:rPr>
          <w:lang w:val="fr-FR"/>
        </w:rPr>
        <w:t xml:space="preserve">) </w:t>
      </w:r>
      <w:r w:rsidRPr="008172D6">
        <w:rPr>
          <w:rFonts w:ascii="Cambria Math" w:eastAsia="Cambria Math" w:hAnsi="Cambria Math" w:cs="Cambria Math"/>
          <w:lang w:val="fr-FR"/>
        </w:rPr>
        <w:t>⇒</w:t>
      </w:r>
      <w:r w:rsidRPr="008172D6">
        <w:rPr>
          <w:lang w:val="fr-FR"/>
        </w:rPr>
        <w:t xml:space="preserve"> E53(x)</w:t>
      </w:r>
    </w:p>
    <w:p w:rsidR="00B84C9C" w:rsidRPr="008172D6" w:rsidRDefault="00B84C9C" w:rsidP="00B84C9C">
      <w:pPr>
        <w:pStyle w:val="CRMFirstOrderLogic"/>
        <w:rPr>
          <w:lang w:val="fr-FR"/>
        </w:rPr>
      </w:pPr>
      <w:r w:rsidRPr="008172D6">
        <w:rPr>
          <w:lang w:val="fr-FR"/>
        </w:rPr>
        <w:t>P168(</w:t>
      </w:r>
      <w:proofErr w:type="spellStart"/>
      <w:proofErr w:type="gramStart"/>
      <w:r w:rsidRPr="008172D6">
        <w:rPr>
          <w:lang w:val="fr-FR"/>
        </w:rPr>
        <w:t>x,y</w:t>
      </w:r>
      <w:proofErr w:type="spellEnd"/>
      <w:proofErr w:type="gramEnd"/>
      <w:r w:rsidRPr="008172D6">
        <w:rPr>
          <w:lang w:val="fr-FR"/>
        </w:rPr>
        <w:t xml:space="preserve">) </w:t>
      </w:r>
      <w:r w:rsidRPr="008172D6">
        <w:rPr>
          <w:rFonts w:ascii="Cambria Math" w:eastAsia="Cambria Math" w:hAnsi="Cambria Math" w:cs="Cambria Math"/>
          <w:lang w:val="fr-FR"/>
        </w:rPr>
        <w:t>⇒</w:t>
      </w:r>
      <w:r w:rsidRPr="008172D6">
        <w:rPr>
          <w:lang w:val="fr-FR"/>
        </w:rPr>
        <w:t xml:space="preserve"> E94(y)</w:t>
      </w:r>
      <w:bookmarkStart w:id="38" w:name="_toc11428"/>
      <w:bookmarkStart w:id="39" w:name="_toc11479"/>
      <w:bookmarkEnd w:id="38"/>
      <w:bookmarkEnd w:id="39"/>
    </w:p>
    <w:p w:rsidR="00B84C9C" w:rsidRPr="008172D6" w:rsidRDefault="00B84C9C" w:rsidP="00B84C9C">
      <w:pPr>
        <w:rPr>
          <w:lang w:val="fr-FR"/>
        </w:rPr>
      </w:pPr>
    </w:p>
    <w:p w:rsidR="00B84C9C" w:rsidRDefault="00B84C9C" w:rsidP="00B84C9C">
      <w:pPr>
        <w:pStyle w:val="Heading4"/>
      </w:pPr>
      <w:r>
        <w:t>OLD</w:t>
      </w:r>
    </w:p>
    <w:p w:rsidR="00B84C9C" w:rsidRDefault="00B84C9C" w:rsidP="00B84C9C">
      <w:pPr>
        <w:rPr>
          <w:rFonts w:ascii="Arial" w:hAnsi="Arial" w:cs="Arial"/>
          <w:b/>
          <w:bCs/>
          <w:sz w:val="20"/>
          <w:szCs w:val="20"/>
        </w:rPr>
      </w:pPr>
      <w:r w:rsidRPr="006879DA">
        <w:rPr>
          <w:rFonts w:ascii="Arial" w:hAnsi="Arial" w:cs="Arial"/>
          <w:b/>
          <w:bCs/>
          <w:sz w:val="20"/>
          <w:szCs w:val="20"/>
        </w:rPr>
        <w:t>P168 place is defined by (defines place)</w:t>
      </w:r>
    </w:p>
    <w:p w:rsidR="00B84C9C" w:rsidRDefault="00B84C9C" w:rsidP="00B84C9C">
      <w:pPr>
        <w:pStyle w:val="CRMDescriptionLabel"/>
        <w:rPr>
          <w:lang w:val="fr-FR"/>
        </w:rPr>
      </w:pPr>
      <w:proofErr w:type="gramStart"/>
      <w:r>
        <w:rPr>
          <w:lang w:val="fr-FR"/>
        </w:rPr>
        <w:t>Domain:</w:t>
      </w:r>
      <w:proofErr w:type="gramEnd"/>
    </w:p>
    <w:p w:rsidR="00B84C9C" w:rsidRDefault="00B84C9C" w:rsidP="00B84C9C">
      <w:pPr>
        <w:pStyle w:val="CRMDomainRange"/>
        <w:rPr>
          <w:lang w:val="fr-FR"/>
        </w:rPr>
      </w:pPr>
      <w:hyperlink w:anchor="_toc8104">
        <w:r>
          <w:rPr>
            <w:rStyle w:val="Hyperlink1"/>
            <w:lang w:val="fr-FR"/>
          </w:rPr>
          <w:t>E53</w:t>
        </w:r>
      </w:hyperlink>
      <w:r>
        <w:rPr>
          <w:lang w:val="fr-FR"/>
        </w:rPr>
        <w:t xml:space="preserve"> Place </w:t>
      </w:r>
    </w:p>
    <w:p w:rsidR="00B84C9C" w:rsidRDefault="00B84C9C" w:rsidP="00B84C9C">
      <w:pPr>
        <w:pStyle w:val="CRMDescriptionLabel"/>
        <w:rPr>
          <w:lang w:val="fr-FR"/>
        </w:rPr>
      </w:pPr>
      <w:proofErr w:type="gramStart"/>
      <w:r>
        <w:rPr>
          <w:lang w:val="fr-FR"/>
        </w:rPr>
        <w:t>Range:</w:t>
      </w:r>
      <w:proofErr w:type="gramEnd"/>
    </w:p>
    <w:p w:rsidR="00B84C9C" w:rsidRDefault="00B84C9C" w:rsidP="00B84C9C">
      <w:pPr>
        <w:pStyle w:val="CRMDomainRange"/>
        <w:rPr>
          <w:lang w:val="fr-FR"/>
        </w:rPr>
      </w:pPr>
      <w:hyperlink w:anchor="_toc8709">
        <w:r>
          <w:rPr>
            <w:rStyle w:val="Hyperlink1"/>
            <w:lang w:val="fr-FR"/>
          </w:rPr>
          <w:t>E94</w:t>
        </w:r>
      </w:hyperlink>
      <w:r>
        <w:rPr>
          <w:lang w:val="fr-FR"/>
        </w:rPr>
        <w:t xml:space="preserve"> </w:t>
      </w:r>
      <w:proofErr w:type="spellStart"/>
      <w:r>
        <w:rPr>
          <w:lang w:val="fr-FR"/>
        </w:rPr>
        <w:t>Space</w:t>
      </w:r>
      <w:proofErr w:type="spellEnd"/>
      <w:r>
        <w:rPr>
          <w:lang w:val="fr-FR"/>
        </w:rPr>
        <w:t xml:space="preserve"> Primitive</w:t>
      </w:r>
    </w:p>
    <w:p w:rsidR="00B84C9C" w:rsidRDefault="00B84C9C" w:rsidP="00B84C9C">
      <w:pPr>
        <w:pStyle w:val="CRMDescriptionLabel"/>
      </w:pPr>
      <w:proofErr w:type="spellStart"/>
      <w:r>
        <w:t>Subproperty</w:t>
      </w:r>
      <w:proofErr w:type="spellEnd"/>
      <w:r>
        <w:t xml:space="preserve"> of:</w:t>
      </w:r>
    </w:p>
    <w:p w:rsidR="00B84C9C" w:rsidRDefault="00B84C9C" w:rsidP="00B84C9C">
      <w:pPr>
        <w:pStyle w:val="CRMSuperSubProperty"/>
      </w:pPr>
      <w:hyperlink w:anchor="_toc7281">
        <w:r>
          <w:rPr>
            <w:rStyle w:val="Hyperlink1"/>
          </w:rPr>
          <w:t>E1</w:t>
        </w:r>
      </w:hyperlink>
      <w:r>
        <w:t xml:space="preserve"> CRM Entity. </w:t>
      </w:r>
      <w:hyperlink w:anchor="_toc8819">
        <w:r>
          <w:rPr>
            <w:rStyle w:val="Hyperlink1"/>
          </w:rPr>
          <w:t>P1</w:t>
        </w:r>
      </w:hyperlink>
      <w:r>
        <w:t xml:space="preserve"> is identified by: </w:t>
      </w:r>
      <w:hyperlink w:anchor="_toc8039">
        <w:r>
          <w:rPr>
            <w:rStyle w:val="Hyperlink1"/>
          </w:rPr>
          <w:t>E41</w:t>
        </w:r>
      </w:hyperlink>
      <w:r>
        <w:t xml:space="preserve"> Appellation</w:t>
      </w:r>
    </w:p>
    <w:p w:rsidR="00B84C9C" w:rsidRDefault="00B84C9C" w:rsidP="00B84C9C">
      <w:pPr>
        <w:pStyle w:val="CRMDescriptionLabel"/>
      </w:pPr>
      <w:r>
        <w:t>Quantification:</w:t>
      </w:r>
    </w:p>
    <w:p w:rsidR="00B84C9C" w:rsidRDefault="00B84C9C" w:rsidP="00B84C9C">
      <w:pPr>
        <w:pStyle w:val="CRMQuantification"/>
      </w:pPr>
      <w:r>
        <w:t>one to many, dependent (</w:t>
      </w:r>
      <w:proofErr w:type="gramStart"/>
      <w:r>
        <w:t>0,n</w:t>
      </w:r>
      <w:proofErr w:type="gramEnd"/>
      <w:r>
        <w:t xml:space="preserve">:1,1) </w:t>
      </w:r>
    </w:p>
    <w:p w:rsidR="00B84C9C" w:rsidRDefault="00B84C9C" w:rsidP="00B84C9C">
      <w:pPr>
        <w:pStyle w:val="CRMDescriptionLabel"/>
      </w:pPr>
      <w:r>
        <w:t>Scope note:</w:t>
      </w:r>
    </w:p>
    <w:p w:rsidR="00B84C9C" w:rsidRDefault="00B84C9C" w:rsidP="00B84C9C">
      <w:pPr>
        <w:pStyle w:val="CRMScopeNoteText"/>
      </w:pPr>
      <w:r>
        <w:t xml:space="preserve">This property associates an instance of E53 Place with an instance of E94 Space Primitive that defines it. Syntactic variants or use of different scripts may result in multiple instances of E94 Space Primitive defining exactly the same place. Transformations between different reference systems always result in new definitions of places approximating each other and not in alternative definitions. </w:t>
      </w:r>
    </w:p>
    <w:p w:rsidR="00B84C9C" w:rsidRDefault="00B84C9C" w:rsidP="00B84C9C">
      <w:pPr>
        <w:pStyle w:val="CRMDescriptionLabel"/>
      </w:pPr>
      <w:r>
        <w:t>Examples:</w:t>
      </w:r>
    </w:p>
    <w:p w:rsidR="00B84C9C" w:rsidRDefault="00B84C9C" w:rsidP="00B84C9C">
      <w:pPr>
        <w:pStyle w:val="CRMExample"/>
        <w:numPr>
          <w:ilvl w:val="0"/>
          <w:numId w:val="6"/>
        </w:numPr>
      </w:pPr>
      <w:r>
        <w:t xml:space="preserve">The centroid from https://sws.geonames.org/735927 (E53) place </w:t>
      </w:r>
      <w:r>
        <w:rPr>
          <w:i/>
        </w:rPr>
        <w:t>is defined by</w:t>
      </w:r>
      <w:r>
        <w:t xml:space="preserve"> 40°31'17.9"N 21°15'48.3"E (E94). [A single point for approximating the centre of the city of </w:t>
      </w:r>
      <w:proofErr w:type="spellStart"/>
      <w:r>
        <w:t>Kastoria</w:t>
      </w:r>
      <w:proofErr w:type="spellEnd"/>
      <w:r>
        <w:t>, Greece]</w:t>
      </w:r>
    </w:p>
    <w:p w:rsidR="00B84C9C" w:rsidRDefault="00B84C9C" w:rsidP="00B84C9C">
      <w:pPr>
        <w:pStyle w:val="CRMExample"/>
        <w:numPr>
          <w:ilvl w:val="0"/>
          <w:numId w:val="6"/>
        </w:numPr>
      </w:pPr>
      <w:r>
        <w:rPr>
          <w:lang w:val="pt-PT"/>
        </w:rPr>
        <w:t xml:space="preserve">Martin’s coordinates for Kastoria (E53) place </w:t>
      </w:r>
      <w:r>
        <w:rPr>
          <w:i/>
          <w:lang w:val="pt-PT"/>
        </w:rPr>
        <w:t>is defined by</w:t>
      </w:r>
      <w:r>
        <w:rPr>
          <w:lang w:val="pt-PT"/>
        </w:rPr>
        <w:t xml:space="preserve"> 40°30'23"N 21°14'53"E, 40°31'40"N 21°16'43"E (E94). </w:t>
      </w:r>
      <w:r>
        <w:t xml:space="preserve">[A square covering the built settlement structure of </w:t>
      </w:r>
      <w:proofErr w:type="spellStart"/>
      <w:r>
        <w:t>Kastoria</w:t>
      </w:r>
      <w:proofErr w:type="spellEnd"/>
      <w:r>
        <w:t>, Greece]</w:t>
      </w:r>
    </w:p>
    <w:p w:rsidR="00B84C9C" w:rsidRDefault="00B84C9C" w:rsidP="00B84C9C">
      <w:pPr>
        <w:pStyle w:val="CRMExample"/>
        <w:numPr>
          <w:ilvl w:val="0"/>
          <w:numId w:val="6"/>
        </w:numPr>
      </w:pPr>
      <w:r>
        <w:t xml:space="preserve">Martin’s centroid for </w:t>
      </w:r>
      <w:proofErr w:type="spellStart"/>
      <w:r>
        <w:t>Kastoria</w:t>
      </w:r>
      <w:proofErr w:type="spellEnd"/>
      <w:r>
        <w:t xml:space="preserve"> (E53) place</w:t>
      </w:r>
      <w:r>
        <w:rPr>
          <w:i/>
        </w:rPr>
        <w:t xml:space="preserve"> is defined by</w:t>
      </w:r>
      <w:r>
        <w:t xml:space="preserve"> 40°31'01.5"N 21°15'48"E (E94). [A point in the lake of </w:t>
      </w:r>
      <w:proofErr w:type="spellStart"/>
      <w:r>
        <w:t>Kastoria</w:t>
      </w:r>
      <w:proofErr w:type="spellEnd"/>
      <w:r>
        <w:t xml:space="preserve"> in the centre of the area covered by the city]</w:t>
      </w:r>
    </w:p>
    <w:p w:rsidR="00B84C9C" w:rsidRDefault="00B84C9C" w:rsidP="00B84C9C">
      <w:pPr>
        <w:pStyle w:val="CRMExample"/>
        <w:numPr>
          <w:ilvl w:val="0"/>
          <w:numId w:val="6"/>
        </w:numPr>
      </w:pPr>
      <w:r>
        <w:rPr>
          <w:lang w:eastAsia="en-US" w:bidi="ar-SA"/>
        </w:rPr>
        <w:t xml:space="preserve">The position measured by Alexander von Humboldt for the Plaza Mayor in </w:t>
      </w:r>
      <w:proofErr w:type="spellStart"/>
      <w:r>
        <w:rPr>
          <w:lang w:eastAsia="en-US" w:bidi="ar-SA"/>
        </w:rPr>
        <w:t>Cumaná</w:t>
      </w:r>
      <w:proofErr w:type="spellEnd"/>
      <w:r>
        <w:rPr>
          <w:lang w:eastAsia="en-US" w:bidi="ar-SA"/>
        </w:rPr>
        <w:t xml:space="preserve">, Sucre, Venezuela 1799-1800AD (E53) </w:t>
      </w:r>
      <w:r>
        <w:rPr>
          <w:i/>
          <w:lang w:eastAsia="en-US" w:bidi="ar-SA"/>
        </w:rPr>
        <w:t>place</w:t>
      </w:r>
      <w:r>
        <w:rPr>
          <w:lang w:eastAsia="en-US" w:bidi="ar-SA"/>
        </w:rPr>
        <w:t xml:space="preserve"> </w:t>
      </w:r>
      <w:r>
        <w:rPr>
          <w:i/>
          <w:lang w:eastAsia="en-US" w:bidi="ar-SA"/>
        </w:rPr>
        <w:t>is defined by</w:t>
      </w:r>
      <w:r>
        <w:rPr>
          <w:lang w:eastAsia="en-US" w:bidi="ar-SA"/>
        </w:rPr>
        <w:t xml:space="preserve"> 10°27'52"N 66°30'02"W (E94). [West of the </w:t>
      </w:r>
      <w:r>
        <w:rPr>
          <w:lang w:eastAsia="en-US" w:bidi="ar-SA"/>
        </w:rPr>
        <w:lastRenderedPageBreak/>
        <w:t xml:space="preserve">Observatory of Paris = 64°09'51"W of Greenwich, actually 1,1km east of today’s Plaza Andrés Eloy Blanco of </w:t>
      </w:r>
      <w:proofErr w:type="spellStart"/>
      <w:r>
        <w:rPr>
          <w:lang w:eastAsia="en-US" w:bidi="ar-SA"/>
        </w:rPr>
        <w:t>Cumaná</w:t>
      </w:r>
      <w:proofErr w:type="spellEnd"/>
      <w:r>
        <w:rPr>
          <w:lang w:eastAsia="en-US" w:bidi="ar-SA"/>
        </w:rPr>
        <w:t>] (Humboldt, 1859)</w:t>
      </w:r>
    </w:p>
    <w:p w:rsidR="00B84C9C" w:rsidRDefault="00B84C9C" w:rsidP="00B84C9C">
      <w:pPr>
        <w:pStyle w:val="CRMDescriptionLabel"/>
      </w:pPr>
      <w:r>
        <w:t>In first-order logic:</w:t>
      </w:r>
    </w:p>
    <w:p w:rsidR="00B84C9C" w:rsidRPr="008172D6" w:rsidRDefault="00B84C9C" w:rsidP="00B84C9C">
      <w:pPr>
        <w:pStyle w:val="CRMFirstOrderLogic"/>
        <w:rPr>
          <w:lang w:val="fr-FR"/>
        </w:rPr>
      </w:pPr>
      <w:r w:rsidRPr="008172D6">
        <w:rPr>
          <w:lang w:val="fr-FR"/>
        </w:rPr>
        <w:t>P168(</w:t>
      </w:r>
      <w:proofErr w:type="spellStart"/>
      <w:proofErr w:type="gramStart"/>
      <w:r w:rsidRPr="008172D6">
        <w:rPr>
          <w:lang w:val="fr-FR"/>
        </w:rPr>
        <w:t>x,y</w:t>
      </w:r>
      <w:proofErr w:type="spellEnd"/>
      <w:proofErr w:type="gramEnd"/>
      <w:r w:rsidRPr="008172D6">
        <w:rPr>
          <w:lang w:val="fr-FR"/>
        </w:rPr>
        <w:t xml:space="preserve">) </w:t>
      </w:r>
      <w:r w:rsidRPr="008172D6">
        <w:rPr>
          <w:rFonts w:ascii="Cambria Math" w:eastAsia="Cambria Math" w:hAnsi="Cambria Math" w:cs="Cambria Math"/>
          <w:lang w:val="fr-FR"/>
        </w:rPr>
        <w:t>⇒</w:t>
      </w:r>
      <w:r w:rsidRPr="008172D6">
        <w:rPr>
          <w:lang w:val="fr-FR"/>
        </w:rPr>
        <w:t xml:space="preserve"> E53(x)</w:t>
      </w:r>
    </w:p>
    <w:p w:rsidR="00B84C9C" w:rsidRPr="00067B7F" w:rsidRDefault="00B84C9C" w:rsidP="00B84C9C">
      <w:pPr>
        <w:pStyle w:val="CRMFirstOrderLogic"/>
        <w:rPr>
          <w:lang w:val="fr-FR"/>
        </w:rPr>
      </w:pPr>
      <w:r w:rsidRPr="008172D6">
        <w:rPr>
          <w:lang w:val="fr-FR"/>
        </w:rPr>
        <w:t>P168(</w:t>
      </w:r>
      <w:proofErr w:type="spellStart"/>
      <w:proofErr w:type="gramStart"/>
      <w:r w:rsidRPr="008172D6">
        <w:rPr>
          <w:lang w:val="fr-FR"/>
        </w:rPr>
        <w:t>x,y</w:t>
      </w:r>
      <w:proofErr w:type="spellEnd"/>
      <w:proofErr w:type="gramEnd"/>
      <w:r w:rsidRPr="008172D6">
        <w:rPr>
          <w:lang w:val="fr-FR"/>
        </w:rPr>
        <w:t xml:space="preserve">) </w:t>
      </w:r>
      <w:r w:rsidRPr="008172D6">
        <w:rPr>
          <w:rFonts w:ascii="Cambria Math" w:eastAsia="Cambria Math" w:hAnsi="Cambria Math" w:cs="Cambria Math"/>
          <w:lang w:val="fr-FR"/>
        </w:rPr>
        <w:t>⇒</w:t>
      </w:r>
      <w:r w:rsidRPr="008172D6">
        <w:rPr>
          <w:lang w:val="fr-FR"/>
        </w:rPr>
        <w:t xml:space="preserve"> E94(y)</w:t>
      </w:r>
    </w:p>
    <w:p w:rsidR="00B84C9C" w:rsidRDefault="00B84C9C" w:rsidP="00B84C9C">
      <w:pPr>
        <w:pStyle w:val="Heading3"/>
      </w:pPr>
      <w:r>
        <w:t xml:space="preserve">P195 was a presence of (had presence) </w:t>
      </w:r>
    </w:p>
    <w:p w:rsidR="00B84C9C" w:rsidRPr="001C4803" w:rsidRDefault="00B84C9C" w:rsidP="00B84C9C">
      <w:pPr>
        <w:pStyle w:val="Heading4"/>
      </w:pPr>
      <w:bookmarkStart w:id="40" w:name="_NEW_10"/>
      <w:bookmarkEnd w:id="40"/>
      <w:r>
        <w:t>NEW</w:t>
      </w:r>
    </w:p>
    <w:p w:rsidR="00B84C9C" w:rsidRPr="00F6332A" w:rsidRDefault="00B84C9C" w:rsidP="00B84C9C">
      <w:pPr>
        <w:rPr>
          <w:rFonts w:ascii="Arial" w:hAnsi="Arial" w:cs="Arial"/>
          <w:sz w:val="20"/>
          <w:szCs w:val="20"/>
        </w:rPr>
      </w:pPr>
      <w:r>
        <w:rPr>
          <w:rFonts w:ascii="Arial" w:hAnsi="Arial" w:cs="Arial"/>
          <w:b/>
          <w:bCs/>
          <w:sz w:val="20"/>
          <w:szCs w:val="20"/>
        </w:rPr>
        <w:t>P195 was a presence of (had presence)</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Domain:</w:t>
      </w:r>
    </w:p>
    <w:p w:rsidR="00B84C9C" w:rsidRPr="00F6332A" w:rsidRDefault="00B84C9C" w:rsidP="00B84C9C">
      <w:pPr>
        <w:ind w:left="1440"/>
        <w:rPr>
          <w:rFonts w:ascii="Times New Roman" w:hAnsi="Times New Roman" w:cs="Times New Roman"/>
          <w:sz w:val="20"/>
          <w:szCs w:val="20"/>
        </w:rPr>
      </w:pPr>
      <w:r>
        <w:rPr>
          <w:rFonts w:ascii="Times New Roman" w:hAnsi="Times New Roman" w:cs="Times New Roman"/>
          <w:sz w:val="20"/>
          <w:szCs w:val="20"/>
        </w:rPr>
        <w:t>E93 Presence</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Range:</w:t>
      </w:r>
    </w:p>
    <w:p w:rsidR="00B84C9C" w:rsidRPr="00F6332A" w:rsidRDefault="00B84C9C" w:rsidP="00B84C9C">
      <w:pPr>
        <w:ind w:left="1440"/>
        <w:rPr>
          <w:rFonts w:ascii="Times New Roman" w:hAnsi="Times New Roman" w:cs="Times New Roman"/>
          <w:sz w:val="20"/>
          <w:szCs w:val="20"/>
        </w:rPr>
      </w:pPr>
      <w:r w:rsidRPr="00F6332A">
        <w:rPr>
          <w:rFonts w:ascii="Times New Roman" w:hAnsi="Times New Roman" w:cs="Times New Roman"/>
          <w:sz w:val="20"/>
          <w:szCs w:val="20"/>
        </w:rPr>
        <w:t>E</w:t>
      </w:r>
      <w:r>
        <w:rPr>
          <w:rFonts w:ascii="Times New Roman" w:hAnsi="Times New Roman" w:cs="Times New Roman"/>
          <w:sz w:val="20"/>
          <w:szCs w:val="20"/>
        </w:rPr>
        <w:t>18 Physical Thing</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Quantification:</w:t>
      </w:r>
    </w:p>
    <w:p w:rsidR="00B84C9C" w:rsidRPr="00F6332A" w:rsidRDefault="00B84C9C" w:rsidP="00B84C9C">
      <w:pPr>
        <w:ind w:left="1440"/>
        <w:rPr>
          <w:rFonts w:ascii="Times New Roman" w:hAnsi="Times New Roman" w:cs="Times New Roman"/>
          <w:sz w:val="20"/>
          <w:szCs w:val="20"/>
        </w:rPr>
      </w:pPr>
      <w:r w:rsidRPr="00F6332A">
        <w:rPr>
          <w:rFonts w:ascii="Times New Roman" w:hAnsi="Times New Roman" w:cs="Times New Roman"/>
          <w:sz w:val="20"/>
          <w:szCs w:val="20"/>
        </w:rPr>
        <w:t xml:space="preserve">many to </w:t>
      </w:r>
      <w:r>
        <w:rPr>
          <w:rFonts w:ascii="Times New Roman" w:hAnsi="Times New Roman" w:cs="Times New Roman"/>
          <w:sz w:val="20"/>
          <w:szCs w:val="20"/>
        </w:rPr>
        <w:t>one, necessary</w:t>
      </w:r>
      <w:r w:rsidRPr="00F6332A">
        <w:rPr>
          <w:rFonts w:ascii="Times New Roman" w:hAnsi="Times New Roman" w:cs="Times New Roman"/>
          <w:sz w:val="20"/>
          <w:szCs w:val="20"/>
        </w:rPr>
        <w:t xml:space="preserve"> (</w:t>
      </w:r>
      <w:r>
        <w:rPr>
          <w:rFonts w:ascii="Times New Roman" w:hAnsi="Times New Roman" w:cs="Times New Roman"/>
          <w:sz w:val="20"/>
          <w:szCs w:val="20"/>
        </w:rPr>
        <w:t>1</w:t>
      </w:r>
      <w:r w:rsidRPr="00F6332A">
        <w:rPr>
          <w:rFonts w:ascii="Times New Roman" w:hAnsi="Times New Roman" w:cs="Times New Roman"/>
          <w:sz w:val="20"/>
          <w:szCs w:val="20"/>
        </w:rPr>
        <w:t>,</w:t>
      </w:r>
      <w:r>
        <w:rPr>
          <w:rFonts w:ascii="Times New Roman" w:hAnsi="Times New Roman" w:cs="Times New Roman"/>
          <w:sz w:val="20"/>
          <w:szCs w:val="20"/>
        </w:rPr>
        <w:t>1</w:t>
      </w:r>
      <w:r w:rsidRPr="00F6332A">
        <w:rPr>
          <w:rFonts w:ascii="Times New Roman" w:hAnsi="Times New Roman" w:cs="Times New Roman"/>
          <w:sz w:val="20"/>
          <w:szCs w:val="20"/>
        </w:rPr>
        <w:t>:</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Scope note:</w:t>
      </w:r>
    </w:p>
    <w:p w:rsidR="00B84C9C" w:rsidRPr="003F7061" w:rsidRDefault="00B84C9C" w:rsidP="00B84C9C">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This property associates an instance of E93 Presence with the instance of E18 Physical Thing of which it represents a temporal restriction (i.e. a time-slice) of the thing’s trajectory through spacetime. In other words, it describes where the instance of E18 Physical Thing was or moved around within a given time-span. Instantiating this property constitutes a necessary part of the identity of the respective instance of E93 Presence.</w:t>
      </w:r>
    </w:p>
    <w:p w:rsidR="00B84C9C" w:rsidRDefault="00B84C9C" w:rsidP="00B84C9C">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 xml:space="preserve">This property is a </w:t>
      </w:r>
      <w:r w:rsidRPr="00B84C9C">
        <w:rPr>
          <w:rFonts w:ascii="Times New Roman" w:hAnsi="Times New Roman" w:cs="Times New Roman"/>
          <w:sz w:val="20"/>
          <w:szCs w:val="20"/>
          <w:lang w:val="en-GB"/>
        </w:rPr>
        <w:t>strong</w:t>
      </w:r>
      <w:r w:rsidRPr="003F7061">
        <w:rPr>
          <w:rFonts w:ascii="Times New Roman" w:hAnsi="Times New Roman" w:cs="Times New Roman"/>
          <w:sz w:val="20"/>
          <w:szCs w:val="20"/>
          <w:lang w:val="en-GB"/>
        </w:rPr>
        <w:t xml:space="preserve"> shortcut of the fully developed path from E18 Physical Thing through </w:t>
      </w:r>
      <w:r w:rsidRPr="003F7061">
        <w:rPr>
          <w:rFonts w:ascii="Times New Roman" w:hAnsi="Times New Roman" w:cs="Times New Roman"/>
          <w:i/>
          <w:sz w:val="20"/>
          <w:szCs w:val="20"/>
          <w:lang w:val="en-GB"/>
        </w:rPr>
        <w:t>P196 defines</w:t>
      </w:r>
      <w:r w:rsidRPr="003F7061">
        <w:rPr>
          <w:rFonts w:ascii="Times New Roman" w:hAnsi="Times New Roman" w:cs="Times New Roman"/>
          <w:sz w:val="20"/>
          <w:szCs w:val="20"/>
          <w:lang w:val="en-GB"/>
        </w:rPr>
        <w:t xml:space="preserve">, E92 Spacetime Volume, </w:t>
      </w:r>
      <w:r w:rsidRPr="003F7061">
        <w:rPr>
          <w:rFonts w:ascii="Times New Roman" w:hAnsi="Times New Roman" w:cs="Times New Roman"/>
          <w:i/>
          <w:sz w:val="20"/>
          <w:szCs w:val="20"/>
          <w:lang w:val="en-GB"/>
        </w:rPr>
        <w:t>P166 was a presence of (had presence)</w:t>
      </w:r>
      <w:r w:rsidRPr="003F7061">
        <w:rPr>
          <w:rFonts w:ascii="Times New Roman" w:hAnsi="Times New Roman" w:cs="Times New Roman"/>
          <w:sz w:val="20"/>
          <w:szCs w:val="20"/>
          <w:lang w:val="en-GB"/>
        </w:rPr>
        <w:t xml:space="preserve"> to E93 Presence.</w:t>
      </w:r>
    </w:p>
    <w:p w:rsidR="00B84C9C" w:rsidRDefault="00B84C9C" w:rsidP="00B84C9C">
      <w:pPr>
        <w:shd w:val="clear" w:color="auto" w:fill="DEEAF6" w:themeFill="accent5" w:themeFillTint="33"/>
        <w:ind w:left="1440"/>
        <w:rPr>
          <w:rFonts w:ascii="Times New Roman" w:hAnsi="Times New Roman" w:cs="Times New Roman"/>
          <w:sz w:val="20"/>
          <w:szCs w:val="20"/>
          <w:lang w:val="en-GB"/>
        </w:rPr>
      </w:pPr>
      <w:r w:rsidRPr="00DD19AE">
        <w:rPr>
          <w:rFonts w:ascii="Times New Roman" w:hAnsi="Times New Roman" w:cs="Times New Roman"/>
          <w:sz w:val="20"/>
          <w:szCs w:val="20"/>
          <w:lang w:val="en-GB"/>
        </w:rPr>
        <w:t xml:space="preserve">This property is a part of the fully developed path from E18 Physical Thing through </w:t>
      </w:r>
      <w:r w:rsidRPr="00DD19AE">
        <w:rPr>
          <w:rFonts w:ascii="Times New Roman" w:hAnsi="Times New Roman" w:cs="Times New Roman"/>
          <w:i/>
          <w:sz w:val="20"/>
          <w:szCs w:val="20"/>
          <w:lang w:val="en-GB"/>
        </w:rPr>
        <w:t>P196 defines</w:t>
      </w:r>
      <w:r w:rsidRPr="00DD19AE">
        <w:rPr>
          <w:rFonts w:ascii="Times New Roman" w:hAnsi="Times New Roman" w:cs="Times New Roman"/>
          <w:sz w:val="20"/>
          <w:szCs w:val="20"/>
          <w:lang w:val="en-GB"/>
        </w:rPr>
        <w:t xml:space="preserve">, E92 Spacetime Volume, </w:t>
      </w:r>
      <w:r w:rsidRPr="00DD19AE">
        <w:rPr>
          <w:rFonts w:ascii="Times New Roman" w:hAnsi="Times New Roman" w:cs="Times New Roman"/>
          <w:i/>
          <w:sz w:val="20"/>
          <w:szCs w:val="20"/>
          <w:lang w:val="en-GB"/>
        </w:rPr>
        <w:t>P166 was a presence of (had presence)</w:t>
      </w:r>
      <w:r w:rsidRPr="00DD19AE">
        <w:rPr>
          <w:rFonts w:ascii="Times New Roman" w:hAnsi="Times New Roman" w:cs="Times New Roman"/>
          <w:sz w:val="20"/>
          <w:szCs w:val="20"/>
          <w:lang w:val="en-GB"/>
        </w:rPr>
        <w:t xml:space="preserve"> to E93 Presence</w:t>
      </w:r>
      <w:r>
        <w:rPr>
          <w:rFonts w:ascii="Times New Roman" w:hAnsi="Times New Roman" w:cs="Times New Roman"/>
          <w:sz w:val="20"/>
          <w:szCs w:val="20"/>
          <w:lang w:val="en-GB"/>
        </w:rPr>
        <w:t>.</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B84C9C" w:rsidRPr="003F7061" w:rsidRDefault="00B84C9C" w:rsidP="00B84C9C">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 xml:space="preserve">Johann Joachim Winckelmann’s whereabouts in December 1755 (E93) </w:t>
      </w:r>
      <w:r w:rsidRPr="003F7061">
        <w:rPr>
          <w:rFonts w:ascii="Times New Roman" w:hAnsi="Times New Roman" w:cs="Times New Roman"/>
          <w:i/>
          <w:sz w:val="20"/>
          <w:szCs w:val="20"/>
          <w:lang w:val="en-GB"/>
        </w:rPr>
        <w:t>was a presence of</w:t>
      </w:r>
      <w:r w:rsidRPr="003F7061">
        <w:rPr>
          <w:rFonts w:ascii="Times New Roman" w:hAnsi="Times New Roman" w:cs="Times New Roman"/>
          <w:sz w:val="20"/>
          <w:szCs w:val="20"/>
          <w:lang w:val="en-GB"/>
        </w:rPr>
        <w:t xml:space="preserve"> Johann Joachim Winckelmann (E21). (</w:t>
      </w:r>
      <w:proofErr w:type="spellStart"/>
      <w:r w:rsidRPr="003F7061">
        <w:rPr>
          <w:rFonts w:ascii="Times New Roman" w:hAnsi="Times New Roman" w:cs="Times New Roman"/>
          <w:sz w:val="20"/>
          <w:szCs w:val="20"/>
          <w:lang w:val="en-GB"/>
        </w:rPr>
        <w:t>Wiencke</w:t>
      </w:r>
      <w:proofErr w:type="spellEnd"/>
      <w:r w:rsidRPr="003F7061">
        <w:rPr>
          <w:rFonts w:ascii="Times New Roman" w:hAnsi="Times New Roman" w:cs="Times New Roman"/>
          <w:sz w:val="20"/>
          <w:szCs w:val="20"/>
          <w:lang w:val="en-GB"/>
        </w:rPr>
        <w:t>, 1998)</w:t>
      </w:r>
      <w:r>
        <w:rPr>
          <w:rFonts w:ascii="Times New Roman" w:hAnsi="Times New Roman" w:cs="Times New Roman"/>
          <w:sz w:val="20"/>
          <w:szCs w:val="20"/>
          <w:lang w:val="en-GB"/>
        </w:rPr>
        <w:t xml:space="preserve"> </w:t>
      </w:r>
    </w:p>
    <w:p w:rsidR="00B84C9C" w:rsidRPr="003F7061" w:rsidRDefault="00B84C9C" w:rsidP="00B84C9C">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Johann Joachim Winckelmann’s whereabouts from 19</w:t>
      </w:r>
      <w:r w:rsidRPr="003F7061">
        <w:rPr>
          <w:rFonts w:ascii="Times New Roman" w:hAnsi="Times New Roman" w:cs="Times New Roman"/>
          <w:sz w:val="20"/>
          <w:szCs w:val="20"/>
          <w:vertAlign w:val="superscript"/>
          <w:lang w:val="en-GB"/>
        </w:rPr>
        <w:t>th</w:t>
      </w:r>
      <w:r w:rsidRPr="003F7061">
        <w:rPr>
          <w:rFonts w:ascii="Times New Roman" w:hAnsi="Times New Roman" w:cs="Times New Roman"/>
          <w:sz w:val="20"/>
          <w:szCs w:val="20"/>
          <w:lang w:val="en-GB"/>
        </w:rPr>
        <w:t xml:space="preserve"> November 1755 until 9</w:t>
      </w:r>
      <w:r w:rsidRPr="003F7061">
        <w:rPr>
          <w:rFonts w:ascii="Times New Roman" w:hAnsi="Times New Roman" w:cs="Times New Roman"/>
          <w:sz w:val="20"/>
          <w:szCs w:val="20"/>
          <w:vertAlign w:val="superscript"/>
          <w:lang w:val="en-GB"/>
        </w:rPr>
        <w:t>th</w:t>
      </w:r>
      <w:r w:rsidRPr="003F7061">
        <w:rPr>
          <w:rFonts w:ascii="Times New Roman" w:hAnsi="Times New Roman" w:cs="Times New Roman"/>
          <w:sz w:val="20"/>
          <w:szCs w:val="20"/>
          <w:lang w:val="en-GB"/>
        </w:rPr>
        <w:t xml:space="preserve"> April 1768 (E93) </w:t>
      </w:r>
      <w:r w:rsidRPr="003F7061">
        <w:rPr>
          <w:rFonts w:ascii="Times New Roman" w:hAnsi="Times New Roman" w:cs="Times New Roman"/>
          <w:i/>
          <w:sz w:val="20"/>
          <w:szCs w:val="20"/>
          <w:lang w:val="en-GB"/>
        </w:rPr>
        <w:t>was a presence of</w:t>
      </w:r>
      <w:r w:rsidRPr="003F7061">
        <w:rPr>
          <w:rFonts w:ascii="Times New Roman" w:hAnsi="Times New Roman" w:cs="Times New Roman"/>
          <w:sz w:val="20"/>
          <w:szCs w:val="20"/>
          <w:lang w:val="en-GB"/>
        </w:rPr>
        <w:t xml:space="preserve"> Johann Joachim Winckelmann (E21). (</w:t>
      </w:r>
      <w:proofErr w:type="spellStart"/>
      <w:r w:rsidRPr="003F7061">
        <w:rPr>
          <w:rFonts w:ascii="Times New Roman" w:hAnsi="Times New Roman" w:cs="Times New Roman"/>
          <w:sz w:val="20"/>
          <w:szCs w:val="20"/>
          <w:lang w:val="en-GB"/>
        </w:rPr>
        <w:t>Wiencke</w:t>
      </w:r>
      <w:proofErr w:type="spellEnd"/>
      <w:r w:rsidRPr="003F7061">
        <w:rPr>
          <w:rFonts w:ascii="Times New Roman" w:hAnsi="Times New Roman" w:cs="Times New Roman"/>
          <w:sz w:val="20"/>
          <w:szCs w:val="20"/>
          <w:lang w:val="en-GB"/>
        </w:rPr>
        <w:t>, 1998)</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B84C9C" w:rsidRPr="003F7061"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3F7061">
        <w:rPr>
          <w:rFonts w:ascii="Times New Roman" w:eastAsia="Noto Serif CJK SC" w:hAnsi="Times New Roman" w:cs="Lohit Devanagari"/>
          <w:sz w:val="20"/>
          <w:szCs w:val="24"/>
          <w:lang w:val="fr-FR" w:eastAsia="zh-CN" w:bidi="hi-IN"/>
        </w:rPr>
        <w:t>P195(</w:t>
      </w:r>
      <w:proofErr w:type="spellStart"/>
      <w:proofErr w:type="gramStart"/>
      <w:r w:rsidRPr="003F7061">
        <w:rPr>
          <w:rFonts w:ascii="Times New Roman" w:eastAsia="Noto Serif CJK SC" w:hAnsi="Times New Roman" w:cs="Lohit Devanagari"/>
          <w:sz w:val="20"/>
          <w:szCs w:val="24"/>
          <w:lang w:val="fr-FR" w:eastAsia="zh-CN" w:bidi="hi-IN"/>
        </w:rPr>
        <w:t>x,y</w:t>
      </w:r>
      <w:proofErr w:type="spellEnd"/>
      <w:proofErr w:type="gramEnd"/>
      <w:r w:rsidRPr="003F7061">
        <w:rPr>
          <w:rFonts w:ascii="Times New Roman" w:eastAsia="Noto Serif CJK SC" w:hAnsi="Times New Roman" w:cs="Lohit Devanagari"/>
          <w:sz w:val="20"/>
          <w:szCs w:val="24"/>
          <w:lang w:val="fr-FR" w:eastAsia="zh-CN" w:bidi="hi-IN"/>
        </w:rPr>
        <w:t xml:space="preserve">) </w:t>
      </w:r>
      <w:r w:rsidRPr="003F7061">
        <w:rPr>
          <w:rFonts w:ascii="Cambria Math" w:eastAsia="Cambria Math" w:hAnsi="Cambria Math" w:cs="Cambria Math"/>
          <w:sz w:val="20"/>
          <w:szCs w:val="24"/>
          <w:lang w:val="fr-FR" w:eastAsia="zh-CN" w:bidi="hi-IN"/>
        </w:rPr>
        <w:t>⇒</w:t>
      </w:r>
      <w:r w:rsidRPr="003F7061">
        <w:rPr>
          <w:rFonts w:ascii="Times New Roman" w:eastAsia="Noto Serif CJK SC" w:hAnsi="Times New Roman" w:cs="Lohit Devanagari"/>
          <w:sz w:val="20"/>
          <w:szCs w:val="24"/>
          <w:lang w:val="fr-FR" w:eastAsia="zh-CN" w:bidi="hi-IN"/>
        </w:rPr>
        <w:t xml:space="preserve"> E93(x)</w:t>
      </w:r>
    </w:p>
    <w:p w:rsidR="00B84C9C" w:rsidRPr="003F7061"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3F7061">
        <w:rPr>
          <w:rFonts w:ascii="Times New Roman" w:eastAsia="Noto Serif CJK SC" w:hAnsi="Times New Roman" w:cs="Lohit Devanagari"/>
          <w:sz w:val="20"/>
          <w:szCs w:val="24"/>
          <w:lang w:val="fr-FR" w:eastAsia="zh-CN" w:bidi="hi-IN"/>
        </w:rPr>
        <w:t>P195(</w:t>
      </w:r>
      <w:proofErr w:type="spellStart"/>
      <w:proofErr w:type="gramStart"/>
      <w:r w:rsidRPr="003F7061">
        <w:rPr>
          <w:rFonts w:ascii="Times New Roman" w:eastAsia="Noto Serif CJK SC" w:hAnsi="Times New Roman" w:cs="Lohit Devanagari"/>
          <w:sz w:val="20"/>
          <w:szCs w:val="24"/>
          <w:lang w:val="fr-FR" w:eastAsia="zh-CN" w:bidi="hi-IN"/>
        </w:rPr>
        <w:t>x,y</w:t>
      </w:r>
      <w:proofErr w:type="spellEnd"/>
      <w:proofErr w:type="gramEnd"/>
      <w:r w:rsidRPr="003F7061">
        <w:rPr>
          <w:rFonts w:ascii="Times New Roman" w:eastAsia="Noto Serif CJK SC" w:hAnsi="Times New Roman" w:cs="Lohit Devanagari"/>
          <w:sz w:val="20"/>
          <w:szCs w:val="24"/>
          <w:lang w:val="fr-FR" w:eastAsia="zh-CN" w:bidi="hi-IN"/>
        </w:rPr>
        <w:t xml:space="preserve">) </w:t>
      </w:r>
      <w:r w:rsidRPr="003F7061">
        <w:rPr>
          <w:rFonts w:ascii="Cambria Math" w:eastAsia="Cambria Math" w:hAnsi="Cambria Math" w:cs="Cambria Math"/>
          <w:sz w:val="20"/>
          <w:szCs w:val="24"/>
          <w:lang w:val="fr-FR" w:eastAsia="zh-CN" w:bidi="hi-IN"/>
        </w:rPr>
        <w:t>⇒</w:t>
      </w:r>
      <w:r w:rsidRPr="003F7061">
        <w:rPr>
          <w:rFonts w:ascii="Times New Roman" w:eastAsia="Noto Serif CJK SC" w:hAnsi="Times New Roman" w:cs="Lohit Devanagari"/>
          <w:sz w:val="20"/>
          <w:szCs w:val="24"/>
          <w:lang w:val="fr-FR" w:eastAsia="zh-CN" w:bidi="hi-IN"/>
        </w:rPr>
        <w:t xml:space="preserve"> E18(y)</w:t>
      </w:r>
    </w:p>
    <w:p w:rsidR="00B84C9C" w:rsidRPr="00F6332A" w:rsidRDefault="00B84C9C" w:rsidP="00B84C9C">
      <w:pPr>
        <w:ind w:left="1440"/>
        <w:rPr>
          <w:rFonts w:ascii="Times New Roman" w:hAnsi="Times New Roman" w:cs="Times New Roman"/>
          <w:sz w:val="20"/>
          <w:szCs w:val="20"/>
        </w:rPr>
      </w:pPr>
      <w:r w:rsidRPr="003F7061">
        <w:rPr>
          <w:rFonts w:ascii="Times New Roman" w:eastAsia="Noto Serif CJK SC" w:hAnsi="Times New Roman" w:cs="Lohit Devanagari"/>
          <w:sz w:val="20"/>
          <w:szCs w:val="24"/>
          <w:lang w:val="es-ES" w:eastAsia="zh-CN" w:bidi="hi-IN"/>
        </w:rPr>
        <w:t>P195(</w:t>
      </w:r>
      <w:proofErr w:type="spellStart"/>
      <w:proofErr w:type="gramStart"/>
      <w:r w:rsidRPr="003F7061">
        <w:rPr>
          <w:rFonts w:ascii="Times New Roman" w:eastAsia="Noto Serif CJK SC" w:hAnsi="Times New Roman" w:cs="Lohit Devanagari"/>
          <w:sz w:val="20"/>
          <w:szCs w:val="24"/>
          <w:lang w:val="es-ES" w:eastAsia="zh-CN" w:bidi="hi-IN"/>
        </w:rPr>
        <w:t>x,y</w:t>
      </w:r>
      <w:proofErr w:type="spellEnd"/>
      <w:proofErr w:type="gram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Noto Serif CJK SC" w:hAnsi="Cambria Math" w:cs="Lohit Devanagari"/>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w:t>
      </w:r>
      <w:r w:rsidRPr="003F7061">
        <w:rPr>
          <w:rFonts w:ascii="Times New Roman" w:eastAsia="Cambria Math" w:hAnsi="Times New Roman" w:cs="Times New Roman"/>
          <w:sz w:val="20"/>
          <w:szCs w:val="24"/>
          <w:lang w:val="es-ES" w:eastAsia="zh-CN" w:bidi="hi-IN"/>
        </w:rPr>
        <w:t>(</w:t>
      </w:r>
      <w:r w:rsidRPr="003F7061">
        <w:rPr>
          <w:rFonts w:ascii="Cambria Math" w:eastAsia="Symbol"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z)[E92(z) </w:t>
      </w:r>
      <w:r w:rsidRPr="003F7061">
        <w:rPr>
          <w:rFonts w:ascii="Cambria Math" w:eastAsia="Cambria Math"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 P166(</w:t>
      </w:r>
      <w:proofErr w:type="spellStart"/>
      <w:r w:rsidRPr="003F7061">
        <w:rPr>
          <w:rFonts w:ascii="Times New Roman" w:eastAsia="Cambria Math" w:hAnsi="Times New Roman" w:cs="Times New Roman"/>
          <w:sz w:val="20"/>
          <w:szCs w:val="24"/>
          <w:lang w:val="es-ES" w:eastAsia="zh-CN" w:bidi="hi-IN"/>
        </w:rPr>
        <w:t>z,x</w:t>
      </w:r>
      <w:proofErr w:type="spellEnd"/>
      <w:r w:rsidRPr="003F7061">
        <w:rPr>
          <w:rFonts w:ascii="Times New Roman" w:eastAsia="Cambria Math" w:hAnsi="Times New Roman" w:cs="Times New Roman"/>
          <w:sz w:val="20"/>
          <w:szCs w:val="24"/>
          <w:lang w:val="es-ES" w:eastAsia="zh-CN" w:bidi="hi-IN"/>
        </w:rPr>
        <w:t xml:space="preserve">) </w:t>
      </w:r>
      <w:r w:rsidRPr="003F7061">
        <w:rPr>
          <w:rFonts w:ascii="Cambria Math" w:eastAsia="Cambria Math"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 P196i(</w:t>
      </w:r>
      <w:proofErr w:type="spellStart"/>
      <w:r w:rsidRPr="003F7061">
        <w:rPr>
          <w:rFonts w:ascii="Times New Roman" w:eastAsia="Cambria Math" w:hAnsi="Times New Roman" w:cs="Times New Roman"/>
          <w:sz w:val="20"/>
          <w:szCs w:val="24"/>
          <w:lang w:val="es-ES" w:eastAsia="zh-CN" w:bidi="hi-IN"/>
        </w:rPr>
        <w:t>z,y</w:t>
      </w:r>
      <w:proofErr w:type="spellEnd"/>
      <w:r w:rsidRPr="003F7061">
        <w:rPr>
          <w:rFonts w:ascii="Times New Roman" w:eastAsia="Cambria Math" w:hAnsi="Times New Roman" w:cs="Times New Roman"/>
          <w:sz w:val="20"/>
          <w:szCs w:val="24"/>
          <w:lang w:val="es-ES" w:eastAsia="zh-CN" w:bidi="hi-IN"/>
        </w:rPr>
        <w:t>)]</w:t>
      </w:r>
    </w:p>
    <w:p w:rsidR="00B84C9C" w:rsidRPr="001C4803" w:rsidRDefault="00B84C9C" w:rsidP="00B84C9C">
      <w:pPr>
        <w:pStyle w:val="Heading4"/>
      </w:pPr>
      <w:r>
        <w:t>OLD</w:t>
      </w:r>
    </w:p>
    <w:p w:rsidR="00B84C9C" w:rsidRPr="00F6332A" w:rsidRDefault="00B84C9C" w:rsidP="00B84C9C">
      <w:pPr>
        <w:rPr>
          <w:rFonts w:ascii="Arial" w:hAnsi="Arial" w:cs="Arial"/>
          <w:sz w:val="20"/>
          <w:szCs w:val="20"/>
        </w:rPr>
      </w:pPr>
      <w:r w:rsidRPr="00A0440F">
        <w:rPr>
          <w:rFonts w:ascii="Arial" w:hAnsi="Arial" w:cs="Arial"/>
          <w:b/>
          <w:bCs/>
          <w:sz w:val="20"/>
          <w:szCs w:val="20"/>
        </w:rPr>
        <w:t>P195 was a presence of (had presence)</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Domain:</w:t>
      </w:r>
    </w:p>
    <w:p w:rsidR="00B84C9C" w:rsidRPr="00F6332A" w:rsidRDefault="00B84C9C" w:rsidP="00B84C9C">
      <w:pPr>
        <w:ind w:left="1440"/>
        <w:rPr>
          <w:rFonts w:ascii="Times New Roman" w:hAnsi="Times New Roman" w:cs="Times New Roman"/>
          <w:sz w:val="20"/>
          <w:szCs w:val="20"/>
        </w:rPr>
      </w:pPr>
      <w:r>
        <w:rPr>
          <w:rFonts w:ascii="Times New Roman" w:hAnsi="Times New Roman" w:cs="Times New Roman"/>
          <w:sz w:val="20"/>
          <w:szCs w:val="20"/>
        </w:rPr>
        <w:t>E93 Presence</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lastRenderedPageBreak/>
        <w:t>Range:</w:t>
      </w:r>
    </w:p>
    <w:p w:rsidR="00B84C9C" w:rsidRPr="00F6332A" w:rsidRDefault="00B84C9C" w:rsidP="00B84C9C">
      <w:pPr>
        <w:ind w:left="1440"/>
        <w:rPr>
          <w:rFonts w:ascii="Times New Roman" w:hAnsi="Times New Roman" w:cs="Times New Roman"/>
          <w:sz w:val="20"/>
          <w:szCs w:val="20"/>
        </w:rPr>
      </w:pPr>
      <w:r w:rsidRPr="00F6332A">
        <w:rPr>
          <w:rFonts w:ascii="Times New Roman" w:hAnsi="Times New Roman" w:cs="Times New Roman"/>
          <w:sz w:val="20"/>
          <w:szCs w:val="20"/>
        </w:rPr>
        <w:t>E</w:t>
      </w:r>
      <w:r>
        <w:rPr>
          <w:rFonts w:ascii="Times New Roman" w:hAnsi="Times New Roman" w:cs="Times New Roman"/>
          <w:sz w:val="20"/>
          <w:szCs w:val="20"/>
        </w:rPr>
        <w:t>18 Physical Thing</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Quantification:</w:t>
      </w:r>
    </w:p>
    <w:p w:rsidR="00B84C9C" w:rsidRPr="00F6332A" w:rsidRDefault="00B84C9C" w:rsidP="00B84C9C">
      <w:pPr>
        <w:ind w:left="1440"/>
        <w:rPr>
          <w:rFonts w:ascii="Times New Roman" w:hAnsi="Times New Roman" w:cs="Times New Roman"/>
          <w:sz w:val="20"/>
          <w:szCs w:val="20"/>
        </w:rPr>
      </w:pPr>
      <w:r w:rsidRPr="00F6332A">
        <w:rPr>
          <w:rFonts w:ascii="Times New Roman" w:hAnsi="Times New Roman" w:cs="Times New Roman"/>
          <w:sz w:val="20"/>
          <w:szCs w:val="20"/>
        </w:rPr>
        <w:t xml:space="preserve">many to </w:t>
      </w:r>
      <w:r>
        <w:rPr>
          <w:rFonts w:ascii="Times New Roman" w:hAnsi="Times New Roman" w:cs="Times New Roman"/>
          <w:sz w:val="20"/>
          <w:szCs w:val="20"/>
        </w:rPr>
        <w:t>one, necessary</w:t>
      </w:r>
      <w:r w:rsidRPr="00F6332A">
        <w:rPr>
          <w:rFonts w:ascii="Times New Roman" w:hAnsi="Times New Roman" w:cs="Times New Roman"/>
          <w:sz w:val="20"/>
          <w:szCs w:val="20"/>
        </w:rPr>
        <w:t xml:space="preserve"> (</w:t>
      </w:r>
      <w:r>
        <w:rPr>
          <w:rFonts w:ascii="Times New Roman" w:hAnsi="Times New Roman" w:cs="Times New Roman"/>
          <w:sz w:val="20"/>
          <w:szCs w:val="20"/>
        </w:rPr>
        <w:t>1</w:t>
      </w:r>
      <w:r w:rsidRPr="00F6332A">
        <w:rPr>
          <w:rFonts w:ascii="Times New Roman" w:hAnsi="Times New Roman" w:cs="Times New Roman"/>
          <w:sz w:val="20"/>
          <w:szCs w:val="20"/>
        </w:rPr>
        <w:t>,</w:t>
      </w:r>
      <w:r>
        <w:rPr>
          <w:rFonts w:ascii="Times New Roman" w:hAnsi="Times New Roman" w:cs="Times New Roman"/>
          <w:sz w:val="20"/>
          <w:szCs w:val="20"/>
        </w:rPr>
        <w:t>1</w:t>
      </w:r>
      <w:r w:rsidRPr="00F6332A">
        <w:rPr>
          <w:rFonts w:ascii="Times New Roman" w:hAnsi="Times New Roman" w:cs="Times New Roman"/>
          <w:sz w:val="20"/>
          <w:szCs w:val="20"/>
        </w:rPr>
        <w:t>:</w:t>
      </w:r>
      <w:proofErr w:type="gramStart"/>
      <w:r w:rsidRPr="00F6332A">
        <w:rPr>
          <w:rFonts w:ascii="Times New Roman" w:hAnsi="Times New Roman" w:cs="Times New Roman"/>
          <w:sz w:val="20"/>
          <w:szCs w:val="20"/>
        </w:rPr>
        <w:t>0,n</w:t>
      </w:r>
      <w:proofErr w:type="gramEnd"/>
      <w:r w:rsidRPr="00F6332A">
        <w:rPr>
          <w:rFonts w:ascii="Times New Roman" w:hAnsi="Times New Roman" w:cs="Times New Roman"/>
          <w:sz w:val="20"/>
          <w:szCs w:val="20"/>
        </w:rPr>
        <w:t>)</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Scope note:</w:t>
      </w:r>
    </w:p>
    <w:p w:rsidR="00B84C9C" w:rsidRPr="003F7061" w:rsidRDefault="00B84C9C" w:rsidP="00B84C9C">
      <w:pPr>
        <w:ind w:left="1440"/>
        <w:rPr>
          <w:rFonts w:ascii="Times New Roman" w:hAnsi="Times New Roman" w:cs="Times New Roman"/>
          <w:sz w:val="20"/>
          <w:szCs w:val="20"/>
          <w:lang w:val="en-GB"/>
        </w:rPr>
      </w:pPr>
      <w:r w:rsidRPr="003F7061">
        <w:rPr>
          <w:rFonts w:ascii="Times New Roman" w:hAnsi="Times New Roman" w:cs="Times New Roman"/>
          <w:sz w:val="20"/>
          <w:szCs w:val="20"/>
          <w:lang w:val="en-GB"/>
        </w:rPr>
        <w:t>This property associates an instance of E93 Presence with the instance of E18 Physical Thing of which it represents a temporal restriction (i.e. a time-slice) of the thing’s trajectory through spacetime. In other words, it describes where the instance of E18 Physical Thing was or moved around within a given time-span. Instantiating this property constitutes a necessary part of the identity of the respective instance of E93 Presence.</w:t>
      </w:r>
    </w:p>
    <w:p w:rsidR="00B84C9C" w:rsidRPr="00F6332A" w:rsidRDefault="00B84C9C" w:rsidP="00B84C9C">
      <w:pPr>
        <w:ind w:left="1440"/>
        <w:rPr>
          <w:rFonts w:ascii="Times New Roman" w:hAnsi="Times New Roman" w:cs="Times New Roman"/>
          <w:sz w:val="20"/>
          <w:szCs w:val="20"/>
        </w:rPr>
      </w:pPr>
      <w:r w:rsidRPr="003F7061">
        <w:rPr>
          <w:rFonts w:ascii="Times New Roman" w:hAnsi="Times New Roman" w:cs="Times New Roman"/>
          <w:sz w:val="20"/>
          <w:szCs w:val="20"/>
          <w:lang w:val="en-GB"/>
        </w:rPr>
        <w:t xml:space="preserve">This property is a shortcut of the fully developed path from E18 Physical Thing through </w:t>
      </w:r>
      <w:r w:rsidRPr="003F7061">
        <w:rPr>
          <w:rFonts w:ascii="Times New Roman" w:hAnsi="Times New Roman" w:cs="Times New Roman"/>
          <w:i/>
          <w:sz w:val="20"/>
          <w:szCs w:val="20"/>
          <w:lang w:val="en-GB"/>
        </w:rPr>
        <w:t>P196 defines</w:t>
      </w:r>
      <w:r w:rsidRPr="003F7061">
        <w:rPr>
          <w:rFonts w:ascii="Times New Roman" w:hAnsi="Times New Roman" w:cs="Times New Roman"/>
          <w:sz w:val="20"/>
          <w:szCs w:val="20"/>
          <w:lang w:val="en-GB"/>
        </w:rPr>
        <w:t xml:space="preserve">, E92 Spacetime Volume, </w:t>
      </w:r>
      <w:r w:rsidRPr="003F7061">
        <w:rPr>
          <w:rFonts w:ascii="Times New Roman" w:hAnsi="Times New Roman" w:cs="Times New Roman"/>
          <w:i/>
          <w:sz w:val="20"/>
          <w:szCs w:val="20"/>
          <w:lang w:val="en-GB"/>
        </w:rPr>
        <w:t>P166 was a presence of (had presence)</w:t>
      </w:r>
      <w:r w:rsidRPr="003F7061">
        <w:rPr>
          <w:rFonts w:ascii="Times New Roman" w:hAnsi="Times New Roman" w:cs="Times New Roman"/>
          <w:sz w:val="20"/>
          <w:szCs w:val="20"/>
          <w:lang w:val="en-GB"/>
        </w:rPr>
        <w:t xml:space="preserve"> to E93 Presence.</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Examples:</w:t>
      </w:r>
      <w:r w:rsidRPr="00F6332A">
        <w:rPr>
          <w:rFonts w:ascii="Times New Roman" w:hAnsi="Times New Roman" w:cs="Times New Roman"/>
          <w:sz w:val="20"/>
          <w:szCs w:val="20"/>
        </w:rPr>
        <w:tab/>
      </w:r>
    </w:p>
    <w:p w:rsidR="00B84C9C" w:rsidRPr="003F7061" w:rsidRDefault="00B84C9C" w:rsidP="00B84C9C">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 xml:space="preserve">Johann Joachim Winckelmann’s whereabouts in December 1755 (E93) </w:t>
      </w:r>
      <w:r w:rsidRPr="003F7061">
        <w:rPr>
          <w:rFonts w:ascii="Times New Roman" w:hAnsi="Times New Roman" w:cs="Times New Roman"/>
          <w:i/>
          <w:sz w:val="20"/>
          <w:szCs w:val="20"/>
          <w:lang w:val="en-GB"/>
        </w:rPr>
        <w:t>was a presence of</w:t>
      </w:r>
      <w:r w:rsidRPr="003F7061">
        <w:rPr>
          <w:rFonts w:ascii="Times New Roman" w:hAnsi="Times New Roman" w:cs="Times New Roman"/>
          <w:sz w:val="20"/>
          <w:szCs w:val="20"/>
          <w:lang w:val="en-GB"/>
        </w:rPr>
        <w:t xml:space="preserve"> Johann Joachim Winckelmann (E21). (</w:t>
      </w:r>
      <w:proofErr w:type="spellStart"/>
      <w:r w:rsidRPr="003F7061">
        <w:rPr>
          <w:rFonts w:ascii="Times New Roman" w:hAnsi="Times New Roman" w:cs="Times New Roman"/>
          <w:sz w:val="20"/>
          <w:szCs w:val="20"/>
          <w:lang w:val="en-GB"/>
        </w:rPr>
        <w:t>Wiencke</w:t>
      </w:r>
      <w:proofErr w:type="spellEnd"/>
      <w:r w:rsidRPr="003F7061">
        <w:rPr>
          <w:rFonts w:ascii="Times New Roman" w:hAnsi="Times New Roman" w:cs="Times New Roman"/>
          <w:sz w:val="20"/>
          <w:szCs w:val="20"/>
          <w:lang w:val="en-GB"/>
        </w:rPr>
        <w:t>, 1998)</w:t>
      </w:r>
      <w:r>
        <w:rPr>
          <w:rFonts w:ascii="Times New Roman" w:hAnsi="Times New Roman" w:cs="Times New Roman"/>
          <w:sz w:val="20"/>
          <w:szCs w:val="20"/>
          <w:lang w:val="en-GB"/>
        </w:rPr>
        <w:t xml:space="preserve"> </w:t>
      </w:r>
    </w:p>
    <w:p w:rsidR="00B84C9C" w:rsidRPr="003F7061" w:rsidRDefault="00B84C9C" w:rsidP="00B84C9C">
      <w:pPr>
        <w:numPr>
          <w:ilvl w:val="0"/>
          <w:numId w:val="5"/>
        </w:numPr>
        <w:tabs>
          <w:tab w:val="clear" w:pos="720"/>
          <w:tab w:val="num" w:pos="1530"/>
        </w:tabs>
        <w:ind w:left="1800"/>
        <w:rPr>
          <w:rFonts w:ascii="Times New Roman" w:hAnsi="Times New Roman" w:cs="Times New Roman"/>
          <w:sz w:val="20"/>
          <w:szCs w:val="20"/>
        </w:rPr>
      </w:pPr>
      <w:r w:rsidRPr="003F7061">
        <w:rPr>
          <w:rFonts w:ascii="Times New Roman" w:hAnsi="Times New Roman" w:cs="Times New Roman"/>
          <w:sz w:val="20"/>
          <w:szCs w:val="20"/>
          <w:lang w:val="en-GB"/>
        </w:rPr>
        <w:t>Johann Joachim Winckelmann’s whereabouts from 19</w:t>
      </w:r>
      <w:r w:rsidRPr="003F7061">
        <w:rPr>
          <w:rFonts w:ascii="Times New Roman" w:hAnsi="Times New Roman" w:cs="Times New Roman"/>
          <w:sz w:val="20"/>
          <w:szCs w:val="20"/>
          <w:vertAlign w:val="superscript"/>
          <w:lang w:val="en-GB"/>
        </w:rPr>
        <w:t>th</w:t>
      </w:r>
      <w:r w:rsidRPr="003F7061">
        <w:rPr>
          <w:rFonts w:ascii="Times New Roman" w:hAnsi="Times New Roman" w:cs="Times New Roman"/>
          <w:sz w:val="20"/>
          <w:szCs w:val="20"/>
          <w:lang w:val="en-GB"/>
        </w:rPr>
        <w:t xml:space="preserve"> November 1755 until 9</w:t>
      </w:r>
      <w:r w:rsidRPr="003F7061">
        <w:rPr>
          <w:rFonts w:ascii="Times New Roman" w:hAnsi="Times New Roman" w:cs="Times New Roman"/>
          <w:sz w:val="20"/>
          <w:szCs w:val="20"/>
          <w:vertAlign w:val="superscript"/>
          <w:lang w:val="en-GB"/>
        </w:rPr>
        <w:t>th</w:t>
      </w:r>
      <w:r w:rsidRPr="003F7061">
        <w:rPr>
          <w:rFonts w:ascii="Times New Roman" w:hAnsi="Times New Roman" w:cs="Times New Roman"/>
          <w:sz w:val="20"/>
          <w:szCs w:val="20"/>
          <w:lang w:val="en-GB"/>
        </w:rPr>
        <w:t xml:space="preserve"> April 1768 (E93) </w:t>
      </w:r>
      <w:r w:rsidRPr="003F7061">
        <w:rPr>
          <w:rFonts w:ascii="Times New Roman" w:hAnsi="Times New Roman" w:cs="Times New Roman"/>
          <w:i/>
          <w:sz w:val="20"/>
          <w:szCs w:val="20"/>
          <w:lang w:val="en-GB"/>
        </w:rPr>
        <w:t>was a presence of</w:t>
      </w:r>
      <w:r w:rsidRPr="003F7061">
        <w:rPr>
          <w:rFonts w:ascii="Times New Roman" w:hAnsi="Times New Roman" w:cs="Times New Roman"/>
          <w:sz w:val="20"/>
          <w:szCs w:val="20"/>
          <w:lang w:val="en-GB"/>
        </w:rPr>
        <w:t xml:space="preserve"> Johann Joachim Winckelmann (E21). (</w:t>
      </w:r>
      <w:proofErr w:type="spellStart"/>
      <w:r w:rsidRPr="003F7061">
        <w:rPr>
          <w:rFonts w:ascii="Times New Roman" w:hAnsi="Times New Roman" w:cs="Times New Roman"/>
          <w:sz w:val="20"/>
          <w:szCs w:val="20"/>
          <w:lang w:val="en-GB"/>
        </w:rPr>
        <w:t>Wiencke</w:t>
      </w:r>
      <w:proofErr w:type="spellEnd"/>
      <w:r w:rsidRPr="003F7061">
        <w:rPr>
          <w:rFonts w:ascii="Times New Roman" w:hAnsi="Times New Roman" w:cs="Times New Roman"/>
          <w:sz w:val="20"/>
          <w:szCs w:val="20"/>
          <w:lang w:val="en-GB"/>
        </w:rPr>
        <w:t>, 1998)</w:t>
      </w:r>
    </w:p>
    <w:p w:rsidR="00B84C9C" w:rsidRPr="00F6332A" w:rsidRDefault="00B84C9C" w:rsidP="00B84C9C">
      <w:pPr>
        <w:rPr>
          <w:rFonts w:ascii="Times New Roman" w:hAnsi="Times New Roman" w:cs="Times New Roman"/>
          <w:sz w:val="20"/>
          <w:szCs w:val="20"/>
        </w:rPr>
      </w:pPr>
      <w:r w:rsidRPr="00F6332A">
        <w:rPr>
          <w:rFonts w:ascii="Times New Roman" w:hAnsi="Times New Roman" w:cs="Times New Roman"/>
          <w:sz w:val="20"/>
          <w:szCs w:val="20"/>
        </w:rPr>
        <w:t>In first-order logic:</w:t>
      </w:r>
    </w:p>
    <w:p w:rsidR="00B84C9C" w:rsidRPr="003F7061"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3F7061">
        <w:rPr>
          <w:rFonts w:ascii="Times New Roman" w:eastAsia="Noto Serif CJK SC" w:hAnsi="Times New Roman" w:cs="Lohit Devanagari"/>
          <w:sz w:val="20"/>
          <w:szCs w:val="24"/>
          <w:lang w:val="fr-FR" w:eastAsia="zh-CN" w:bidi="hi-IN"/>
        </w:rPr>
        <w:t>P195(</w:t>
      </w:r>
      <w:proofErr w:type="spellStart"/>
      <w:proofErr w:type="gramStart"/>
      <w:r w:rsidRPr="003F7061">
        <w:rPr>
          <w:rFonts w:ascii="Times New Roman" w:eastAsia="Noto Serif CJK SC" w:hAnsi="Times New Roman" w:cs="Lohit Devanagari"/>
          <w:sz w:val="20"/>
          <w:szCs w:val="24"/>
          <w:lang w:val="fr-FR" w:eastAsia="zh-CN" w:bidi="hi-IN"/>
        </w:rPr>
        <w:t>x,y</w:t>
      </w:r>
      <w:proofErr w:type="spellEnd"/>
      <w:proofErr w:type="gramEnd"/>
      <w:r w:rsidRPr="003F7061">
        <w:rPr>
          <w:rFonts w:ascii="Times New Roman" w:eastAsia="Noto Serif CJK SC" w:hAnsi="Times New Roman" w:cs="Lohit Devanagari"/>
          <w:sz w:val="20"/>
          <w:szCs w:val="24"/>
          <w:lang w:val="fr-FR" w:eastAsia="zh-CN" w:bidi="hi-IN"/>
        </w:rPr>
        <w:t xml:space="preserve">) </w:t>
      </w:r>
      <w:r w:rsidRPr="003F7061">
        <w:rPr>
          <w:rFonts w:ascii="Cambria Math" w:eastAsia="Cambria Math" w:hAnsi="Cambria Math" w:cs="Cambria Math"/>
          <w:sz w:val="20"/>
          <w:szCs w:val="24"/>
          <w:lang w:val="fr-FR" w:eastAsia="zh-CN" w:bidi="hi-IN"/>
        </w:rPr>
        <w:t>⇒</w:t>
      </w:r>
      <w:r w:rsidRPr="003F7061">
        <w:rPr>
          <w:rFonts w:ascii="Times New Roman" w:eastAsia="Noto Serif CJK SC" w:hAnsi="Times New Roman" w:cs="Lohit Devanagari"/>
          <w:sz w:val="20"/>
          <w:szCs w:val="24"/>
          <w:lang w:val="fr-FR" w:eastAsia="zh-CN" w:bidi="hi-IN"/>
        </w:rPr>
        <w:t xml:space="preserve"> E93(x)</w:t>
      </w:r>
    </w:p>
    <w:p w:rsidR="00B84C9C" w:rsidRPr="003F7061" w:rsidRDefault="00B84C9C" w:rsidP="00B84C9C">
      <w:pPr>
        <w:suppressAutoHyphens/>
        <w:spacing w:after="0" w:line="276" w:lineRule="auto"/>
        <w:ind w:left="1440"/>
        <w:rPr>
          <w:rFonts w:ascii="Times New Roman" w:eastAsia="Noto Serif CJK SC" w:hAnsi="Times New Roman" w:cs="Lohit Devanagari"/>
          <w:sz w:val="20"/>
          <w:szCs w:val="24"/>
          <w:lang w:val="fr-FR" w:eastAsia="zh-CN" w:bidi="hi-IN"/>
        </w:rPr>
      </w:pPr>
      <w:r w:rsidRPr="003F7061">
        <w:rPr>
          <w:rFonts w:ascii="Times New Roman" w:eastAsia="Noto Serif CJK SC" w:hAnsi="Times New Roman" w:cs="Lohit Devanagari"/>
          <w:sz w:val="20"/>
          <w:szCs w:val="24"/>
          <w:lang w:val="fr-FR" w:eastAsia="zh-CN" w:bidi="hi-IN"/>
        </w:rPr>
        <w:t>P195(</w:t>
      </w:r>
      <w:proofErr w:type="spellStart"/>
      <w:proofErr w:type="gramStart"/>
      <w:r w:rsidRPr="003F7061">
        <w:rPr>
          <w:rFonts w:ascii="Times New Roman" w:eastAsia="Noto Serif CJK SC" w:hAnsi="Times New Roman" w:cs="Lohit Devanagari"/>
          <w:sz w:val="20"/>
          <w:szCs w:val="24"/>
          <w:lang w:val="fr-FR" w:eastAsia="zh-CN" w:bidi="hi-IN"/>
        </w:rPr>
        <w:t>x,y</w:t>
      </w:r>
      <w:proofErr w:type="spellEnd"/>
      <w:proofErr w:type="gramEnd"/>
      <w:r w:rsidRPr="003F7061">
        <w:rPr>
          <w:rFonts w:ascii="Times New Roman" w:eastAsia="Noto Serif CJK SC" w:hAnsi="Times New Roman" w:cs="Lohit Devanagari"/>
          <w:sz w:val="20"/>
          <w:szCs w:val="24"/>
          <w:lang w:val="fr-FR" w:eastAsia="zh-CN" w:bidi="hi-IN"/>
        </w:rPr>
        <w:t xml:space="preserve">) </w:t>
      </w:r>
      <w:r w:rsidRPr="003F7061">
        <w:rPr>
          <w:rFonts w:ascii="Cambria Math" w:eastAsia="Cambria Math" w:hAnsi="Cambria Math" w:cs="Cambria Math"/>
          <w:sz w:val="20"/>
          <w:szCs w:val="24"/>
          <w:lang w:val="fr-FR" w:eastAsia="zh-CN" w:bidi="hi-IN"/>
        </w:rPr>
        <w:t>⇒</w:t>
      </w:r>
      <w:r w:rsidRPr="003F7061">
        <w:rPr>
          <w:rFonts w:ascii="Times New Roman" w:eastAsia="Noto Serif CJK SC" w:hAnsi="Times New Roman" w:cs="Lohit Devanagari"/>
          <w:sz w:val="20"/>
          <w:szCs w:val="24"/>
          <w:lang w:val="fr-FR" w:eastAsia="zh-CN" w:bidi="hi-IN"/>
        </w:rPr>
        <w:t xml:space="preserve"> E18(y)</w:t>
      </w:r>
    </w:p>
    <w:p w:rsidR="00B84C9C" w:rsidRPr="008172D6" w:rsidRDefault="00B84C9C" w:rsidP="00B84C9C">
      <w:pPr>
        <w:ind w:left="720" w:firstLine="720"/>
      </w:pPr>
      <w:r w:rsidRPr="003F7061">
        <w:rPr>
          <w:rFonts w:ascii="Times New Roman" w:eastAsia="Noto Serif CJK SC" w:hAnsi="Times New Roman" w:cs="Lohit Devanagari"/>
          <w:sz w:val="20"/>
          <w:szCs w:val="24"/>
          <w:lang w:val="es-ES" w:eastAsia="zh-CN" w:bidi="hi-IN"/>
        </w:rPr>
        <w:t>P195(</w:t>
      </w:r>
      <w:proofErr w:type="spellStart"/>
      <w:proofErr w:type="gramStart"/>
      <w:r w:rsidRPr="003F7061">
        <w:rPr>
          <w:rFonts w:ascii="Times New Roman" w:eastAsia="Noto Serif CJK SC" w:hAnsi="Times New Roman" w:cs="Lohit Devanagari"/>
          <w:sz w:val="20"/>
          <w:szCs w:val="24"/>
          <w:lang w:val="es-ES" w:eastAsia="zh-CN" w:bidi="hi-IN"/>
        </w:rPr>
        <w:t>x,y</w:t>
      </w:r>
      <w:proofErr w:type="spellEnd"/>
      <w:proofErr w:type="gramEnd"/>
      <w:r w:rsidRPr="003F7061">
        <w:rPr>
          <w:rFonts w:ascii="Times New Roman" w:eastAsia="Noto Serif CJK SC" w:hAnsi="Times New Roman" w:cs="Lohit Devanagari"/>
          <w:sz w:val="20"/>
          <w:szCs w:val="24"/>
          <w:lang w:val="es-ES" w:eastAsia="zh-CN" w:bidi="hi-IN"/>
        </w:rPr>
        <w:t xml:space="preserve">) </w:t>
      </w:r>
      <w:r w:rsidRPr="003F7061">
        <w:rPr>
          <w:rFonts w:ascii="Cambria Math" w:eastAsia="Noto Serif CJK SC" w:hAnsi="Cambria Math" w:cs="Lohit Devanagari"/>
          <w:sz w:val="20"/>
          <w:szCs w:val="24"/>
          <w:lang w:val="es-ES" w:eastAsia="zh-CN" w:bidi="hi-IN"/>
        </w:rPr>
        <w:t>⇔</w:t>
      </w:r>
      <w:r w:rsidRPr="003F7061">
        <w:rPr>
          <w:rFonts w:ascii="Times New Roman" w:eastAsia="Noto Serif CJK SC" w:hAnsi="Times New Roman" w:cs="Lohit Devanagari"/>
          <w:sz w:val="20"/>
          <w:szCs w:val="24"/>
          <w:lang w:val="es-ES" w:eastAsia="zh-CN" w:bidi="hi-IN"/>
        </w:rPr>
        <w:t xml:space="preserve"> </w:t>
      </w:r>
      <w:r w:rsidRPr="003F7061">
        <w:rPr>
          <w:rFonts w:ascii="Times New Roman" w:eastAsia="Cambria Math" w:hAnsi="Times New Roman" w:cs="Times New Roman"/>
          <w:sz w:val="20"/>
          <w:szCs w:val="24"/>
          <w:lang w:val="es-ES" w:eastAsia="zh-CN" w:bidi="hi-IN"/>
        </w:rPr>
        <w:t>(</w:t>
      </w:r>
      <w:r w:rsidRPr="003F7061">
        <w:rPr>
          <w:rFonts w:ascii="Cambria Math" w:eastAsia="Symbol"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z)[E92(z) </w:t>
      </w:r>
      <w:r w:rsidRPr="003F7061">
        <w:rPr>
          <w:rFonts w:ascii="Cambria Math" w:eastAsia="Cambria Math"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 P166(</w:t>
      </w:r>
      <w:proofErr w:type="spellStart"/>
      <w:r w:rsidRPr="003F7061">
        <w:rPr>
          <w:rFonts w:ascii="Times New Roman" w:eastAsia="Cambria Math" w:hAnsi="Times New Roman" w:cs="Times New Roman"/>
          <w:sz w:val="20"/>
          <w:szCs w:val="24"/>
          <w:lang w:val="es-ES" w:eastAsia="zh-CN" w:bidi="hi-IN"/>
        </w:rPr>
        <w:t>z,x</w:t>
      </w:r>
      <w:proofErr w:type="spellEnd"/>
      <w:r w:rsidRPr="003F7061">
        <w:rPr>
          <w:rFonts w:ascii="Times New Roman" w:eastAsia="Cambria Math" w:hAnsi="Times New Roman" w:cs="Times New Roman"/>
          <w:sz w:val="20"/>
          <w:szCs w:val="24"/>
          <w:lang w:val="es-ES" w:eastAsia="zh-CN" w:bidi="hi-IN"/>
        </w:rPr>
        <w:t xml:space="preserve">) </w:t>
      </w:r>
      <w:r w:rsidRPr="003F7061">
        <w:rPr>
          <w:rFonts w:ascii="Cambria Math" w:eastAsia="Cambria Math" w:hAnsi="Cambria Math" w:cs="Cambria Math"/>
          <w:sz w:val="20"/>
          <w:szCs w:val="24"/>
          <w:lang w:val="es-ES" w:eastAsia="zh-CN" w:bidi="hi-IN"/>
        </w:rPr>
        <w:t>∧</w:t>
      </w:r>
      <w:r w:rsidRPr="003F7061">
        <w:rPr>
          <w:rFonts w:ascii="Times New Roman" w:eastAsia="Cambria Math" w:hAnsi="Times New Roman" w:cs="Times New Roman"/>
          <w:sz w:val="20"/>
          <w:szCs w:val="24"/>
          <w:lang w:val="es-ES" w:eastAsia="zh-CN" w:bidi="hi-IN"/>
        </w:rPr>
        <w:t xml:space="preserve"> P196i(</w:t>
      </w:r>
      <w:proofErr w:type="spellStart"/>
      <w:r w:rsidRPr="003F7061">
        <w:rPr>
          <w:rFonts w:ascii="Times New Roman" w:eastAsia="Cambria Math" w:hAnsi="Times New Roman" w:cs="Times New Roman"/>
          <w:sz w:val="20"/>
          <w:szCs w:val="24"/>
          <w:lang w:val="es-ES" w:eastAsia="zh-CN" w:bidi="hi-IN"/>
        </w:rPr>
        <w:t>z,y</w:t>
      </w:r>
      <w:proofErr w:type="spellEnd"/>
      <w:r w:rsidRPr="003F7061">
        <w:rPr>
          <w:rFonts w:ascii="Times New Roman" w:eastAsia="Cambria Math" w:hAnsi="Times New Roman" w:cs="Times New Roman"/>
          <w:sz w:val="20"/>
          <w:szCs w:val="24"/>
          <w:lang w:val="es-ES" w:eastAsia="zh-CN" w:bidi="hi-IN"/>
        </w:rPr>
        <w:t>)]</w:t>
      </w:r>
    </w:p>
    <w:p w:rsidR="00C820BB" w:rsidRDefault="00C820BB"/>
    <w:sectPr w:rsidR="00C82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357"/>
    <w:multiLevelType w:val="hybridMultilevel"/>
    <w:tmpl w:val="5518EE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B484F"/>
    <w:multiLevelType w:val="multilevel"/>
    <w:tmpl w:val="A388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03FDF"/>
    <w:multiLevelType w:val="hybridMultilevel"/>
    <w:tmpl w:val="1CB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30E15"/>
    <w:multiLevelType w:val="hybridMultilevel"/>
    <w:tmpl w:val="2A2C2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5056C"/>
    <w:multiLevelType w:val="hybridMultilevel"/>
    <w:tmpl w:val="15DE483E"/>
    <w:lvl w:ilvl="0" w:tplc="9CF4D0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D4547"/>
    <w:multiLevelType w:val="multilevel"/>
    <w:tmpl w:val="CD9A4AEA"/>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6" w15:restartNumberingAfterBreak="0">
    <w:nsid w:val="442B7121"/>
    <w:multiLevelType w:val="multilevel"/>
    <w:tmpl w:val="CB061A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090018"/>
    <w:multiLevelType w:val="multilevel"/>
    <w:tmpl w:val="8348EE8E"/>
    <w:lvl w:ilvl="0">
      <w:start w:val="1"/>
      <w:numFmt w:val="bullet"/>
      <w:lvlText w:val=""/>
      <w:lvlJc w:val="left"/>
      <w:pPr>
        <w:tabs>
          <w:tab w:val="num" w:pos="0"/>
        </w:tabs>
        <w:ind w:left="1877" w:hanging="360"/>
      </w:pPr>
      <w:rPr>
        <w:rFonts w:ascii="Wingdings" w:hAnsi="Wingdings" w:cs="Wingdings" w:hint="default"/>
      </w:rPr>
    </w:lvl>
    <w:lvl w:ilvl="1">
      <w:start w:val="1"/>
      <w:numFmt w:val="bullet"/>
      <w:lvlText w:val="o"/>
      <w:lvlJc w:val="left"/>
      <w:pPr>
        <w:tabs>
          <w:tab w:val="num" w:pos="0"/>
        </w:tabs>
        <w:ind w:left="2597" w:hanging="360"/>
      </w:pPr>
      <w:rPr>
        <w:rFonts w:ascii="Courier New" w:hAnsi="Courier New" w:cs="Courier New" w:hint="default"/>
      </w:rPr>
    </w:lvl>
    <w:lvl w:ilvl="2">
      <w:start w:val="1"/>
      <w:numFmt w:val="bullet"/>
      <w:lvlText w:val=""/>
      <w:lvlJc w:val="left"/>
      <w:pPr>
        <w:tabs>
          <w:tab w:val="num" w:pos="0"/>
        </w:tabs>
        <w:ind w:left="3317" w:hanging="360"/>
      </w:pPr>
      <w:rPr>
        <w:rFonts w:ascii="Wingdings" w:hAnsi="Wingdings" w:cs="Wingdings" w:hint="default"/>
      </w:rPr>
    </w:lvl>
    <w:lvl w:ilvl="3">
      <w:start w:val="1"/>
      <w:numFmt w:val="bullet"/>
      <w:lvlText w:val=""/>
      <w:lvlJc w:val="left"/>
      <w:pPr>
        <w:tabs>
          <w:tab w:val="num" w:pos="0"/>
        </w:tabs>
        <w:ind w:left="4037" w:hanging="360"/>
      </w:pPr>
      <w:rPr>
        <w:rFonts w:ascii="Symbol" w:hAnsi="Symbol" w:cs="Symbol" w:hint="default"/>
      </w:rPr>
    </w:lvl>
    <w:lvl w:ilvl="4">
      <w:start w:val="1"/>
      <w:numFmt w:val="bullet"/>
      <w:lvlText w:val="o"/>
      <w:lvlJc w:val="left"/>
      <w:pPr>
        <w:tabs>
          <w:tab w:val="num" w:pos="0"/>
        </w:tabs>
        <w:ind w:left="4757" w:hanging="360"/>
      </w:pPr>
      <w:rPr>
        <w:rFonts w:ascii="Courier New" w:hAnsi="Courier New" w:cs="Courier New" w:hint="default"/>
      </w:rPr>
    </w:lvl>
    <w:lvl w:ilvl="5">
      <w:start w:val="1"/>
      <w:numFmt w:val="bullet"/>
      <w:lvlText w:val=""/>
      <w:lvlJc w:val="left"/>
      <w:pPr>
        <w:tabs>
          <w:tab w:val="num" w:pos="0"/>
        </w:tabs>
        <w:ind w:left="5477" w:hanging="360"/>
      </w:pPr>
      <w:rPr>
        <w:rFonts w:ascii="Wingdings" w:hAnsi="Wingdings" w:cs="Wingdings" w:hint="default"/>
      </w:rPr>
    </w:lvl>
    <w:lvl w:ilvl="6">
      <w:start w:val="1"/>
      <w:numFmt w:val="bullet"/>
      <w:lvlText w:val=""/>
      <w:lvlJc w:val="left"/>
      <w:pPr>
        <w:tabs>
          <w:tab w:val="num" w:pos="0"/>
        </w:tabs>
        <w:ind w:left="6197" w:hanging="360"/>
      </w:pPr>
      <w:rPr>
        <w:rFonts w:ascii="Symbol" w:hAnsi="Symbol" w:cs="Symbol" w:hint="default"/>
      </w:rPr>
    </w:lvl>
    <w:lvl w:ilvl="7">
      <w:start w:val="1"/>
      <w:numFmt w:val="bullet"/>
      <w:lvlText w:val="o"/>
      <w:lvlJc w:val="left"/>
      <w:pPr>
        <w:tabs>
          <w:tab w:val="num" w:pos="0"/>
        </w:tabs>
        <w:ind w:left="6917" w:hanging="360"/>
      </w:pPr>
      <w:rPr>
        <w:rFonts w:ascii="Courier New" w:hAnsi="Courier New" w:cs="Courier New" w:hint="default"/>
      </w:rPr>
    </w:lvl>
    <w:lvl w:ilvl="8">
      <w:start w:val="1"/>
      <w:numFmt w:val="bullet"/>
      <w:lvlText w:val=""/>
      <w:lvlJc w:val="left"/>
      <w:pPr>
        <w:tabs>
          <w:tab w:val="num" w:pos="0"/>
        </w:tabs>
        <w:ind w:left="7637" w:hanging="360"/>
      </w:pPr>
      <w:rPr>
        <w:rFonts w:ascii="Wingdings" w:hAnsi="Wingdings" w:cs="Wingdings" w:hint="default"/>
      </w:rPr>
    </w:lvl>
  </w:abstractNum>
  <w:abstractNum w:abstractNumId="8" w15:restartNumberingAfterBreak="0">
    <w:nsid w:val="75C556CE"/>
    <w:multiLevelType w:val="multilevel"/>
    <w:tmpl w:val="E8E8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059DA"/>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 w:numId="7">
    <w:abstractNumId w:val="7"/>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49"/>
    <w:rsid w:val="00323D77"/>
    <w:rsid w:val="00676C36"/>
    <w:rsid w:val="00797FA8"/>
    <w:rsid w:val="008C701C"/>
    <w:rsid w:val="00987949"/>
    <w:rsid w:val="00B84C9C"/>
    <w:rsid w:val="00C820BB"/>
    <w:rsid w:val="00CE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D880"/>
  <w15:chartTrackingRefBased/>
  <w15:docId w15:val="{E3E9BC61-79E3-4C26-904D-B715DCE0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9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79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79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464F"/>
    <w:pPr>
      <w:keepNext/>
      <w:keepLines/>
      <w:spacing w:before="40" w:after="0"/>
      <w:outlineLvl w:val="3"/>
    </w:pPr>
    <w:rPr>
      <w:rFonts w:asciiTheme="majorHAnsi" w:eastAsiaTheme="majorEastAsia" w:hAnsiTheme="majorHAnsi" w:cstheme="majorBidi"/>
      <w:i/>
      <w:iCs/>
      <w:color w:val="2F5496" w:themeColor="accent1" w:themeShade="BF"/>
      <w:kern w:val="2"/>
      <w:lang w:bidi="he-IL"/>
      <w14:ligatures w14:val="standardContextual"/>
    </w:rPr>
  </w:style>
  <w:style w:type="paragraph" w:styleId="Heading5">
    <w:name w:val="heading 5"/>
    <w:basedOn w:val="Normal"/>
    <w:next w:val="Normal"/>
    <w:link w:val="Heading5Char"/>
    <w:uiPriority w:val="9"/>
    <w:unhideWhenUsed/>
    <w:qFormat/>
    <w:rsid w:val="00CE464F"/>
    <w:pPr>
      <w:keepNext/>
      <w:keepLines/>
      <w:spacing w:before="40" w:after="0"/>
      <w:outlineLvl w:val="4"/>
    </w:pPr>
    <w:rPr>
      <w:rFonts w:asciiTheme="majorHAnsi" w:eastAsiaTheme="majorEastAsia" w:hAnsiTheme="majorHAnsi" w:cstheme="majorBidi"/>
      <w:color w:val="2F5496" w:themeColor="accent1" w:themeShade="BF"/>
      <w:kern w:val="2"/>
      <w:lang w:bidi="he-IL"/>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94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87949"/>
    <w:rPr>
      <w:color w:val="0563C1" w:themeColor="hyperlink"/>
      <w:u w:val="single"/>
    </w:rPr>
  </w:style>
  <w:style w:type="paragraph" w:styleId="ListParagraph">
    <w:name w:val="List Paragraph"/>
    <w:basedOn w:val="Normal"/>
    <w:uiPriority w:val="34"/>
    <w:qFormat/>
    <w:rsid w:val="00987949"/>
    <w:pPr>
      <w:ind w:left="720"/>
      <w:contextualSpacing/>
    </w:pPr>
    <w:rPr>
      <w:kern w:val="2"/>
      <w:lang w:bidi="he-IL"/>
      <w14:ligatures w14:val="standardContextual"/>
    </w:rPr>
  </w:style>
  <w:style w:type="character" w:customStyle="1" w:styleId="Heading2Char">
    <w:name w:val="Heading 2 Char"/>
    <w:basedOn w:val="DefaultParagraphFont"/>
    <w:link w:val="Heading2"/>
    <w:uiPriority w:val="9"/>
    <w:rsid w:val="009879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794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464F"/>
    <w:rPr>
      <w:rFonts w:asciiTheme="majorHAnsi" w:eastAsiaTheme="majorEastAsia" w:hAnsiTheme="majorHAnsi" w:cstheme="majorBidi"/>
      <w:i/>
      <w:iCs/>
      <w:color w:val="2F5496" w:themeColor="accent1" w:themeShade="BF"/>
      <w:kern w:val="2"/>
      <w:lang w:bidi="he-IL"/>
      <w14:ligatures w14:val="standardContextual"/>
    </w:rPr>
  </w:style>
  <w:style w:type="character" w:customStyle="1" w:styleId="Heading5Char">
    <w:name w:val="Heading 5 Char"/>
    <w:basedOn w:val="DefaultParagraphFont"/>
    <w:link w:val="Heading5"/>
    <w:uiPriority w:val="9"/>
    <w:rsid w:val="00CE464F"/>
    <w:rPr>
      <w:rFonts w:asciiTheme="majorHAnsi" w:eastAsiaTheme="majorEastAsia" w:hAnsiTheme="majorHAnsi" w:cstheme="majorBidi"/>
      <w:color w:val="2F5496" w:themeColor="accent1" w:themeShade="BF"/>
      <w:kern w:val="2"/>
      <w:lang w:bidi="he-IL"/>
      <w14:ligatures w14:val="standardContextual"/>
    </w:rPr>
  </w:style>
  <w:style w:type="paragraph" w:customStyle="1" w:styleId="CRMFirstOrderLogic">
    <w:name w:val="CRM First Order Logic"/>
    <w:basedOn w:val="BodyText"/>
    <w:qFormat/>
    <w:rsid w:val="00CE464F"/>
    <w:pPr>
      <w:suppressAutoHyphens/>
      <w:spacing w:after="0" w:line="276" w:lineRule="auto"/>
      <w:ind w:left="1440"/>
    </w:pPr>
    <w:rPr>
      <w:rFonts w:ascii="Times New Roman" w:eastAsia="Noto Serif CJK SC" w:hAnsi="Times New Roman" w:cs="Lohit Devanagari"/>
      <w:kern w:val="2"/>
      <w:sz w:val="20"/>
      <w:szCs w:val="24"/>
      <w:lang w:val="en-GB" w:eastAsia="zh-CN" w:bidi="hi-IN"/>
    </w:rPr>
  </w:style>
  <w:style w:type="character" w:customStyle="1" w:styleId="Hyperlink1">
    <w:name w:val="Hyperlink1"/>
    <w:qFormat/>
    <w:rsid w:val="00CE464F"/>
    <w:rPr>
      <w:color w:val="000000"/>
      <w:u w:val="dotted"/>
    </w:rPr>
  </w:style>
  <w:style w:type="paragraph" w:customStyle="1" w:styleId="CRMDescriptionLabel">
    <w:name w:val="CRM Description Label"/>
    <w:basedOn w:val="BodyText"/>
    <w:qFormat/>
    <w:rsid w:val="00CE464F"/>
    <w:pPr>
      <w:keepNext/>
      <w:suppressAutoHyphens/>
      <w:spacing w:before="170" w:after="0" w:line="276" w:lineRule="auto"/>
    </w:pPr>
    <w:rPr>
      <w:rFonts w:ascii="Times New Roman" w:eastAsia="Noto Serif CJK SC" w:hAnsi="Times New Roman" w:cs="Lohit Devanagari"/>
      <w:kern w:val="2"/>
      <w:sz w:val="20"/>
      <w:szCs w:val="24"/>
      <w:lang w:val="en-GB" w:eastAsia="zh-CN" w:bidi="hi-IN"/>
    </w:rPr>
  </w:style>
  <w:style w:type="paragraph" w:customStyle="1" w:styleId="CRMDomainRange">
    <w:name w:val="CRM Domain Range"/>
    <w:basedOn w:val="BodyText"/>
    <w:qFormat/>
    <w:rsid w:val="00CE464F"/>
    <w:pPr>
      <w:suppressAutoHyphens/>
      <w:spacing w:after="0" w:line="276" w:lineRule="auto"/>
      <w:ind w:left="1440"/>
    </w:pPr>
    <w:rPr>
      <w:rFonts w:ascii="Times New Roman" w:eastAsia="Noto Serif CJK SC" w:hAnsi="Times New Roman" w:cs="Lohit Devanagari"/>
      <w:kern w:val="2"/>
      <w:sz w:val="20"/>
      <w:szCs w:val="24"/>
      <w:lang w:val="en-GB" w:eastAsia="zh-CN" w:bidi="hi-IN"/>
    </w:rPr>
  </w:style>
  <w:style w:type="paragraph" w:customStyle="1" w:styleId="CRMExample">
    <w:name w:val="CRM Example"/>
    <w:basedOn w:val="BodyText"/>
    <w:qFormat/>
    <w:rsid w:val="00CE464F"/>
    <w:pPr>
      <w:suppressAutoHyphens/>
      <w:spacing w:after="0" w:line="276" w:lineRule="auto"/>
      <w:ind w:left="1440" w:hanging="283"/>
    </w:pPr>
    <w:rPr>
      <w:rFonts w:ascii="Times New Roman" w:eastAsia="Noto Serif CJK SC" w:hAnsi="Times New Roman" w:cs="Lohit Devanagari"/>
      <w:kern w:val="2"/>
      <w:sz w:val="20"/>
      <w:szCs w:val="24"/>
      <w:lang w:val="en-GB" w:eastAsia="zh-CN" w:bidi="hi-IN"/>
    </w:rPr>
  </w:style>
  <w:style w:type="paragraph" w:customStyle="1" w:styleId="CRMQuantification">
    <w:name w:val="CRM Quantification"/>
    <w:basedOn w:val="BodyText"/>
    <w:qFormat/>
    <w:rsid w:val="00CE464F"/>
    <w:pPr>
      <w:suppressAutoHyphens/>
      <w:spacing w:after="142" w:line="276" w:lineRule="auto"/>
      <w:ind w:left="1440"/>
    </w:pPr>
    <w:rPr>
      <w:rFonts w:ascii="Times New Roman" w:eastAsia="Noto Serif CJK SC" w:hAnsi="Times New Roman" w:cs="Lohit Devanagari"/>
      <w:kern w:val="2"/>
      <w:sz w:val="20"/>
      <w:szCs w:val="24"/>
      <w:lang w:val="en-GB" w:eastAsia="zh-CN" w:bidi="hi-IN"/>
    </w:rPr>
  </w:style>
  <w:style w:type="paragraph" w:customStyle="1" w:styleId="CRMScopeNoteText">
    <w:name w:val="CRM Scope Note Text"/>
    <w:basedOn w:val="BodyText"/>
    <w:qFormat/>
    <w:rsid w:val="00CE464F"/>
    <w:pPr>
      <w:suppressAutoHyphens/>
      <w:spacing w:after="170" w:line="276" w:lineRule="auto"/>
      <w:ind w:left="1440"/>
    </w:pPr>
    <w:rPr>
      <w:rFonts w:ascii="Times New Roman" w:eastAsia="Noto Serif CJK SC" w:hAnsi="Times New Roman" w:cs="Lohit Devanagari"/>
      <w:kern w:val="2"/>
      <w:sz w:val="20"/>
      <w:szCs w:val="24"/>
      <w:lang w:val="en-GB" w:eastAsia="zh-CN" w:bidi="hi-IN"/>
    </w:rPr>
  </w:style>
  <w:style w:type="paragraph" w:customStyle="1" w:styleId="CRMSuperSubProperty">
    <w:name w:val="CRM Super Sub Property"/>
    <w:basedOn w:val="BodyText"/>
    <w:qFormat/>
    <w:rsid w:val="00CE464F"/>
    <w:pPr>
      <w:suppressAutoHyphens/>
      <w:spacing w:after="0" w:line="276" w:lineRule="auto"/>
      <w:ind w:left="1440"/>
    </w:pPr>
    <w:rPr>
      <w:rFonts w:ascii="Times New Roman" w:eastAsia="Noto Serif CJK SC" w:hAnsi="Times New Roman" w:cs="Lohit Devanagari"/>
      <w:kern w:val="2"/>
      <w:sz w:val="20"/>
      <w:szCs w:val="24"/>
      <w:lang w:val="en-GB" w:eastAsia="zh-CN" w:bidi="hi-IN"/>
    </w:rPr>
  </w:style>
  <w:style w:type="paragraph" w:styleId="BodyText">
    <w:name w:val="Body Text"/>
    <w:basedOn w:val="Normal"/>
    <w:link w:val="BodyTextChar"/>
    <w:uiPriority w:val="99"/>
    <w:semiHidden/>
    <w:unhideWhenUsed/>
    <w:rsid w:val="00CE464F"/>
    <w:pPr>
      <w:spacing w:after="120"/>
    </w:pPr>
  </w:style>
  <w:style w:type="character" w:customStyle="1" w:styleId="BodyTextChar">
    <w:name w:val="Body Text Char"/>
    <w:basedOn w:val="DefaultParagraphFont"/>
    <w:link w:val="BodyText"/>
    <w:uiPriority w:val="99"/>
    <w:semiHidden/>
    <w:rsid w:val="00CE464F"/>
  </w:style>
  <w:style w:type="character" w:styleId="UnresolvedMention">
    <w:name w:val="Unresolved Mention"/>
    <w:basedOn w:val="DefaultParagraphFont"/>
    <w:uiPriority w:val="99"/>
    <w:semiHidden/>
    <w:unhideWhenUsed/>
    <w:rsid w:val="00676C36"/>
    <w:rPr>
      <w:color w:val="605E5C"/>
      <w:shd w:val="clear" w:color="auto" w:fill="E1DFDD"/>
    </w:rPr>
  </w:style>
  <w:style w:type="character" w:styleId="Strong">
    <w:name w:val="Strong"/>
    <w:basedOn w:val="DefaultParagraphFont"/>
    <w:uiPriority w:val="22"/>
    <w:qFormat/>
    <w:rsid w:val="008C7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6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ty.edu/research/collections/object/10062J" TargetMode="External"/><Relationship Id="rId3" Type="http://schemas.openxmlformats.org/officeDocument/2006/relationships/styles" Target="styles.xml"/><Relationship Id="rId7" Type="http://schemas.openxmlformats.org/officeDocument/2006/relationships/hyperlink" Target="https://cidoc-crm.org/Issue/ID-492-spatiotemporal-formalization-about-the-presence-of-pa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doc-crm.org/Resources/audit-topologie-graphe-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tty.edu/research/collections/object/1006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1BFAA-A9E2-492E-8B08-6FAB3474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5509</Words>
  <Characters>31403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4</cp:revision>
  <dcterms:created xsi:type="dcterms:W3CDTF">2023-08-02T13:29:00Z</dcterms:created>
  <dcterms:modified xsi:type="dcterms:W3CDTF">2023-08-03T10:12:00Z</dcterms:modified>
</cp:coreProperties>
</file>