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2C" w:rsidRPr="0015662C" w:rsidRDefault="0015662C" w:rsidP="0015662C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Arial" w:eastAsia="Times New Roman" w:hAnsi="Arial" w:cs="Arial"/>
          <w:b/>
          <w:bCs/>
          <w:sz w:val="20"/>
          <w:szCs w:val="20"/>
        </w:rPr>
        <w:t>O15 occupied (was occupied by)</w:t>
      </w:r>
    </w:p>
    <w:p w:rsidR="0015662C" w:rsidRPr="0015662C" w:rsidRDefault="0015662C" w:rsidP="0015662C">
      <w:pPr>
        <w:spacing w:before="1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>Domain:</w:t>
      </w:r>
    </w:p>
    <w:p w:rsidR="0015662C" w:rsidRPr="0015662C" w:rsidRDefault="0015662C" w:rsidP="001566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4" w:anchor="heading=h.3fwokq0" w:history="1">
        <w:r w:rsidRPr="001566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S10</w:t>
        </w:r>
      </w:hyperlink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 Material Substantial</w:t>
      </w:r>
    </w:p>
    <w:p w:rsidR="0015662C" w:rsidRPr="0015662C" w:rsidRDefault="0015662C" w:rsidP="0015662C">
      <w:pPr>
        <w:spacing w:before="1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>Range:</w:t>
      </w:r>
    </w:p>
    <w:p w:rsidR="0015662C" w:rsidRPr="0015662C" w:rsidRDefault="0015662C" w:rsidP="001566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5" w:anchor="heading=h.14ykbeg" w:history="1">
        <w:r w:rsidRPr="001566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E53</w:t>
        </w:r>
      </w:hyperlink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 Place</w:t>
      </w:r>
    </w:p>
    <w:p w:rsidR="0015662C" w:rsidRPr="0015662C" w:rsidRDefault="0015662C" w:rsidP="001566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>Equivalent to:</w:t>
      </w:r>
    </w:p>
    <w:p w:rsidR="0015662C" w:rsidRPr="0015662C" w:rsidRDefault="0015662C" w:rsidP="001566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heading=h.3gnlt4p" w:history="1">
        <w:r w:rsidRPr="001566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E18</w:t>
        </w:r>
      </w:hyperlink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 Physical Thing. </w:t>
      </w:r>
      <w:hyperlink r:id="rId7" w:anchor="heading=h.1vsw3ci" w:history="1">
        <w:r w:rsidRPr="001566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P156</w:t>
        </w:r>
      </w:hyperlink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 occupies (is occupied by): </w:t>
      </w:r>
      <w:hyperlink r:id="rId8" w:anchor="heading=h.14ykbeg" w:history="1">
        <w:r w:rsidRPr="0015662C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E53</w:t>
        </w:r>
      </w:hyperlink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 Place</w:t>
      </w:r>
    </w:p>
    <w:p w:rsidR="0015662C" w:rsidRPr="0015662C" w:rsidRDefault="0015662C" w:rsidP="0015662C">
      <w:pPr>
        <w:spacing w:before="1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>Scope note:</w:t>
      </w:r>
    </w:p>
    <w:p w:rsidR="0015662C" w:rsidRPr="0015662C" w:rsidRDefault="0015662C" w:rsidP="0015662C">
      <w:pPr>
        <w:spacing w:after="17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This property associates an instance of S10 Material Substantial with the instance of E53 Place that this substance occupied. It describes the space filled (occupied) by a physical matter. This property is the development of the shortcut expressed in the proposition of classification: “S20 Physical Feature” isA “E53 Place”. </w:t>
      </w:r>
      <w:r w:rsidRPr="0015662C">
        <w:rPr>
          <w:rFonts w:ascii="Times New Roman" w:eastAsia="Times New Roman" w:hAnsi="Times New Roman" w:cs="Times New Roman"/>
          <w:sz w:val="20"/>
          <w:szCs w:val="20"/>
          <w:shd w:val="clear" w:color="auto" w:fill="00FF00"/>
        </w:rPr>
        <w:t>This property is equivalent to P156 occupies (is occupied by) with domain E18 Physical Thing and range E53 Place.</w:t>
      </w:r>
    </w:p>
    <w:p w:rsidR="0015662C" w:rsidRPr="0015662C" w:rsidRDefault="0015662C" w:rsidP="0015662C">
      <w:pPr>
        <w:spacing w:before="1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>Examples: [...]</w:t>
      </w:r>
    </w:p>
    <w:p w:rsidR="0015662C" w:rsidRPr="0015662C" w:rsidRDefault="0015662C" w:rsidP="0015662C">
      <w:pPr>
        <w:spacing w:before="1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>In First Order Logic:</w:t>
      </w:r>
    </w:p>
    <w:p w:rsidR="0015662C" w:rsidRPr="0015662C" w:rsidRDefault="0015662C" w:rsidP="001566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>O15(</w:t>
      </w:r>
      <w:proofErr w:type="spellStart"/>
      <w:proofErr w:type="gramStart"/>
      <w:r w:rsidRPr="0015662C">
        <w:rPr>
          <w:rFonts w:ascii="Times New Roman" w:eastAsia="Times New Roman" w:hAnsi="Times New Roman" w:cs="Times New Roman"/>
          <w:sz w:val="20"/>
          <w:szCs w:val="20"/>
        </w:rPr>
        <w:t>x,y</w:t>
      </w:r>
      <w:proofErr w:type="spellEnd"/>
      <w:proofErr w:type="gramEnd"/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5662C">
        <w:rPr>
          <w:rFonts w:ascii="Cambria Math" w:eastAsia="Times New Roman" w:hAnsi="Cambria Math" w:cs="Times New Roman"/>
          <w:sz w:val="20"/>
          <w:szCs w:val="20"/>
        </w:rPr>
        <w:t>⇒</w:t>
      </w:r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 S10(x)</w:t>
      </w:r>
    </w:p>
    <w:p w:rsidR="0015662C" w:rsidRPr="0015662C" w:rsidRDefault="0015662C" w:rsidP="001566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t>O15(</w:t>
      </w:r>
      <w:proofErr w:type="spellStart"/>
      <w:proofErr w:type="gramStart"/>
      <w:r w:rsidRPr="0015662C">
        <w:rPr>
          <w:rFonts w:ascii="Times New Roman" w:eastAsia="Times New Roman" w:hAnsi="Times New Roman" w:cs="Times New Roman"/>
          <w:sz w:val="20"/>
          <w:szCs w:val="20"/>
        </w:rPr>
        <w:t>x,y</w:t>
      </w:r>
      <w:proofErr w:type="spellEnd"/>
      <w:proofErr w:type="gramEnd"/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5662C">
        <w:rPr>
          <w:rFonts w:ascii="Cambria Math" w:eastAsia="Times New Roman" w:hAnsi="Cambria Math" w:cs="Times New Roman"/>
          <w:sz w:val="20"/>
          <w:szCs w:val="20"/>
        </w:rPr>
        <w:t>⇒</w:t>
      </w:r>
      <w:r w:rsidRPr="0015662C">
        <w:rPr>
          <w:rFonts w:ascii="Times New Roman" w:eastAsia="Times New Roman" w:hAnsi="Times New Roman" w:cs="Times New Roman"/>
          <w:sz w:val="20"/>
          <w:szCs w:val="20"/>
        </w:rPr>
        <w:t xml:space="preserve"> E53(y)</w:t>
      </w:r>
    </w:p>
    <w:p w:rsidR="0015662C" w:rsidRPr="0015662C" w:rsidRDefault="0015662C" w:rsidP="001566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  <w:shd w:val="clear" w:color="auto" w:fill="00FF00"/>
        </w:rPr>
        <w:t xml:space="preserve">E18(x) </w:t>
      </w:r>
      <w:r w:rsidRPr="0015662C">
        <w:rPr>
          <w:rFonts w:ascii="Cambria Math" w:eastAsia="Times New Roman" w:hAnsi="Cambria Math" w:cs="Times New Roman"/>
          <w:color w:val="202122"/>
          <w:sz w:val="20"/>
          <w:szCs w:val="20"/>
          <w:shd w:val="clear" w:color="auto" w:fill="00FF00"/>
          <w:lang w:val="en-GB"/>
        </w:rPr>
        <w:t>∧ O15(</w:t>
      </w:r>
      <w:proofErr w:type="spellStart"/>
      <w:proofErr w:type="gramStart"/>
      <w:r w:rsidRPr="0015662C">
        <w:rPr>
          <w:rFonts w:ascii="Cambria Math" w:eastAsia="Times New Roman" w:hAnsi="Cambria Math" w:cs="Times New Roman"/>
          <w:color w:val="202122"/>
          <w:sz w:val="20"/>
          <w:szCs w:val="20"/>
          <w:shd w:val="clear" w:color="auto" w:fill="00FF00"/>
          <w:lang w:val="en-GB"/>
        </w:rPr>
        <w:t>x,y</w:t>
      </w:r>
      <w:proofErr w:type="spellEnd"/>
      <w:proofErr w:type="gramEnd"/>
      <w:r w:rsidRPr="0015662C">
        <w:rPr>
          <w:rFonts w:ascii="Cambria Math" w:eastAsia="Times New Roman" w:hAnsi="Cambria Math" w:cs="Times New Roman"/>
          <w:color w:val="202122"/>
          <w:sz w:val="20"/>
          <w:szCs w:val="20"/>
          <w:shd w:val="clear" w:color="auto" w:fill="00FF00"/>
          <w:lang w:val="en-GB"/>
        </w:rPr>
        <w:t>)</w:t>
      </w:r>
      <w:r w:rsidRPr="0015662C">
        <w:rPr>
          <w:rFonts w:ascii="Times New Roman" w:eastAsia="Times New Roman" w:hAnsi="Times New Roman" w:cs="Times New Roman"/>
          <w:sz w:val="20"/>
          <w:szCs w:val="20"/>
          <w:shd w:val="clear" w:color="auto" w:fill="00FF00"/>
        </w:rPr>
        <w:t xml:space="preserve"> </w:t>
      </w:r>
      <w:r w:rsidRPr="0015662C">
        <w:rPr>
          <w:rFonts w:ascii="Cambria Math" w:eastAsia="Times New Roman" w:hAnsi="Cambria Math" w:cs="Times New Roman"/>
          <w:sz w:val="20"/>
          <w:szCs w:val="20"/>
          <w:shd w:val="clear" w:color="auto" w:fill="00FF00"/>
        </w:rPr>
        <w:t>⇒ P156(</w:t>
      </w:r>
      <w:proofErr w:type="spellStart"/>
      <w:r w:rsidRPr="0015662C">
        <w:rPr>
          <w:rFonts w:ascii="Cambria Math" w:eastAsia="Times New Roman" w:hAnsi="Cambria Math" w:cs="Times New Roman"/>
          <w:sz w:val="20"/>
          <w:szCs w:val="20"/>
          <w:shd w:val="clear" w:color="auto" w:fill="00FF00"/>
        </w:rPr>
        <w:t>x,y</w:t>
      </w:r>
      <w:proofErr w:type="spellEnd"/>
      <w:r w:rsidRPr="0015662C">
        <w:rPr>
          <w:rFonts w:ascii="Cambria Math" w:eastAsia="Times New Roman" w:hAnsi="Cambria Math" w:cs="Times New Roman"/>
          <w:sz w:val="20"/>
          <w:szCs w:val="20"/>
          <w:shd w:val="clear" w:color="auto" w:fill="00FF00"/>
        </w:rPr>
        <w:t>)</w:t>
      </w:r>
    </w:p>
    <w:p w:rsidR="0015662C" w:rsidRPr="0015662C" w:rsidRDefault="0015662C" w:rsidP="0015662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Cambria Math" w:eastAsia="Times New Roman" w:hAnsi="Cambria Math" w:cs="Times New Roman"/>
          <w:sz w:val="20"/>
          <w:szCs w:val="20"/>
          <w:shd w:val="clear" w:color="auto" w:fill="00FF00"/>
        </w:rPr>
        <w:t>P156(</w:t>
      </w:r>
      <w:proofErr w:type="spellStart"/>
      <w:proofErr w:type="gramStart"/>
      <w:r w:rsidRPr="0015662C">
        <w:rPr>
          <w:rFonts w:ascii="Cambria Math" w:eastAsia="Times New Roman" w:hAnsi="Cambria Math" w:cs="Times New Roman"/>
          <w:sz w:val="20"/>
          <w:szCs w:val="20"/>
          <w:shd w:val="clear" w:color="auto" w:fill="00FF00"/>
        </w:rPr>
        <w:t>x,y</w:t>
      </w:r>
      <w:proofErr w:type="spellEnd"/>
      <w:proofErr w:type="gramEnd"/>
      <w:r w:rsidRPr="0015662C">
        <w:rPr>
          <w:rFonts w:ascii="Cambria Math" w:eastAsia="Times New Roman" w:hAnsi="Cambria Math" w:cs="Times New Roman"/>
          <w:sz w:val="20"/>
          <w:szCs w:val="20"/>
          <w:shd w:val="clear" w:color="auto" w:fill="00FF00"/>
        </w:rPr>
        <w:t>) ⇒ O15(x)</w:t>
      </w:r>
    </w:p>
    <w:p w:rsidR="0015662C" w:rsidRPr="0015662C" w:rsidRDefault="0015662C" w:rsidP="0015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5662C" w:rsidRPr="0015662C" w:rsidRDefault="0015662C" w:rsidP="0015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662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0F0083" w:rsidRDefault="000F0083">
      <w:bookmarkStart w:id="0" w:name="_GoBack"/>
      <w:bookmarkEnd w:id="0"/>
    </w:p>
    <w:sectPr w:rsidR="000F0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2C"/>
    <w:rsid w:val="000F0083"/>
    <w:rsid w:val="0015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C5340-DF43-4D13-A0C8-DD5B2859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66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6EuYBa9qmbUk1qS4lmI-HdCLTtAt-Ifq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6EuYBa9qmbUk1qS4lmI-HdCLTtAt-If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6EuYBa9qmbUk1qS4lmI-HdCLTtAt-Ifq/edit" TargetMode="External"/><Relationship Id="rId5" Type="http://schemas.openxmlformats.org/officeDocument/2006/relationships/hyperlink" Target="https://docs.google.com/document/d/16EuYBa9qmbUk1qS4lmI-HdCLTtAt-Ifq/ed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6EuYBa9qmbUk1qS4lmI-HdCLTtAt-Ifq/ed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Tsoulouha Eleni</dc:creator>
  <cp:keywords/>
  <dc:description/>
  <cp:lastModifiedBy>Tsoulouha Eleni</cp:lastModifiedBy>
  <cp:revision>1</cp:revision>
  <dcterms:created xsi:type="dcterms:W3CDTF">2023-01-23T11:01:00Z</dcterms:created>
  <dcterms:modified xsi:type="dcterms:W3CDTF">2023-01-23T11:02:00Z</dcterms:modified>
</cp:coreProperties>
</file>