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4B" w:rsidRDefault="00CA1ECE">
      <w:bookmarkStart w:id="0" w:name="_Hlk141872421"/>
      <w:r w:rsidRPr="000869D7">
        <w:rPr>
          <w:i/>
        </w:rPr>
        <w:t>Contrary to this, E13 Attribute Assignment (and the properties it makes use of) does not form a long path over the path that is being described by the E13 Attribute Assignment, in cases where the property being so described is actually a shortcut</w:t>
      </w:r>
      <w:r w:rsidRPr="000869D7">
        <w:t>.</w:t>
      </w:r>
      <w:bookmarkStart w:id="1" w:name="_GoBack"/>
      <w:bookmarkEnd w:id="0"/>
      <w:bookmarkEnd w:id="1"/>
    </w:p>
    <w:sectPr w:rsidR="00A61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CE"/>
    <w:rsid w:val="00A6164B"/>
    <w:rsid w:val="00C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BE1E2-0C09-4562-B40B-330D6794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2023-08-03T09:29:00Z</dcterms:created>
  <dcterms:modified xsi:type="dcterms:W3CDTF">2023-08-03T09:29:00Z</dcterms:modified>
</cp:coreProperties>
</file>