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238" w:rsidRPr="00ED370E" w:rsidRDefault="005E7238" w:rsidP="005E7238">
      <w:pPr>
        <w:pStyle w:val="Heading3"/>
      </w:pPr>
      <w:bookmarkStart w:id="0" w:name="_Toc150780927"/>
      <w:bookmarkStart w:id="1" w:name="_GoBack"/>
      <w:r>
        <w:t>57</w:t>
      </w:r>
      <w:r w:rsidRPr="005E7238">
        <w:rPr>
          <w:vertAlign w:val="superscript"/>
        </w:rPr>
        <w:t>th</w:t>
      </w:r>
      <w:r>
        <w:t xml:space="preserve">- Issue 650. </w:t>
      </w:r>
      <w:r w:rsidRPr="00ED370E">
        <w:t>CRM Influence</w:t>
      </w:r>
      <w:bookmarkEnd w:id="1"/>
      <w:r w:rsidRPr="00ED370E">
        <w:t>: A multi-causal ontology model</w:t>
      </w:r>
      <w:bookmarkEnd w:id="0"/>
    </w:p>
    <w:p w:rsidR="005E7238" w:rsidRPr="00ED370E" w:rsidRDefault="005E7238" w:rsidP="005E7238">
      <w:r w:rsidRPr="005E7238">
        <w:t xml:space="preserve">In the 57th CIDOC CRM &amp; 50th FRBR/LRMoo SIG Meeting, </w:t>
      </w:r>
      <w:r>
        <w:t>the SIG reviewed a</w:t>
      </w:r>
      <w:r w:rsidRPr="00ED370E">
        <w:t xml:space="preserve"> proposal for a CRM compatible extension by </w:t>
      </w:r>
      <w:r>
        <w:t>Do</w:t>
      </w:r>
      <w:r w:rsidRPr="00ED370E">
        <w:t xml:space="preserve"> and </w:t>
      </w:r>
      <w:r>
        <w:t>MD</w:t>
      </w:r>
      <w:r w:rsidRPr="00ED370E">
        <w:t xml:space="preserve">. </w:t>
      </w:r>
    </w:p>
    <w:p w:rsidR="005E7238" w:rsidRPr="00ED370E" w:rsidRDefault="005E7238" w:rsidP="005E7238">
      <w:r w:rsidRPr="00ED370E">
        <w:t xml:space="preserve">The slide deck of the presentation by DO can be found </w:t>
      </w:r>
      <w:hyperlink r:id="rId5" w:history="1">
        <w:r w:rsidRPr="00ED370E">
          <w:rPr>
            <w:rStyle w:val="Hyperlink"/>
          </w:rPr>
          <w:t>here</w:t>
        </w:r>
      </w:hyperlink>
      <w:r w:rsidRPr="00ED370E">
        <w:t xml:space="preserve">. </w:t>
      </w:r>
    </w:p>
    <w:p w:rsidR="005E7238" w:rsidRPr="00ED370E" w:rsidRDefault="005E7238" w:rsidP="005E7238">
      <w:r w:rsidRPr="00ED370E">
        <w:rPr>
          <w:b/>
        </w:rPr>
        <w:t>Discussion points</w:t>
      </w:r>
      <w:r w:rsidRPr="00ED370E">
        <w:t xml:space="preserve">: Following the presentation by DO, the SIG pondered on the points below: </w:t>
      </w:r>
    </w:p>
    <w:p w:rsidR="005E7238" w:rsidRPr="00ED370E" w:rsidRDefault="005E7238" w:rsidP="005E7238">
      <w:pPr>
        <w:pStyle w:val="ListParagraph"/>
        <w:numPr>
          <w:ilvl w:val="0"/>
          <w:numId w:val="1"/>
        </w:numPr>
      </w:pPr>
      <w:r w:rsidRPr="00ED370E">
        <w:t xml:space="preserve">How does the proposed model extend CIDOC CRM? </w:t>
      </w:r>
    </w:p>
    <w:p w:rsidR="005E7238" w:rsidRPr="00ED370E" w:rsidRDefault="005E7238" w:rsidP="005E7238">
      <w:pPr>
        <w:pStyle w:val="ListParagraph"/>
        <w:numPr>
          <w:ilvl w:val="1"/>
          <w:numId w:val="1"/>
        </w:numPr>
      </w:pPr>
      <w:r w:rsidRPr="00ED370E">
        <w:t xml:space="preserve">What is the </w:t>
      </w:r>
      <w:r w:rsidRPr="00ED370E">
        <w:rPr>
          <w:u w:val="single"/>
        </w:rPr>
        <w:t>Class: Influence</w:t>
      </w:r>
      <w:r w:rsidRPr="00ED370E">
        <w:t xml:space="preserve"> a specification of? </w:t>
      </w:r>
    </w:p>
    <w:p w:rsidR="005E7238" w:rsidRPr="00ED370E" w:rsidRDefault="005E7238" w:rsidP="005E7238">
      <w:pPr>
        <w:pStyle w:val="ListParagraph"/>
        <w:numPr>
          <w:ilvl w:val="1"/>
          <w:numId w:val="1"/>
        </w:numPr>
      </w:pPr>
      <w:r w:rsidRPr="00ED370E">
        <w:t xml:space="preserve">Does </w:t>
      </w:r>
      <w:r w:rsidRPr="00ED370E">
        <w:rPr>
          <w:u w:val="single"/>
        </w:rPr>
        <w:t>Class: Mental Attitude</w:t>
      </w:r>
      <w:r w:rsidRPr="00ED370E">
        <w:t xml:space="preserve"> stand in the same hierarchical relation to E2 Temporal Entity as E4 Period and E3 Condition State? Does it overlap with E3 Condition State? </w:t>
      </w:r>
    </w:p>
    <w:p w:rsidR="005E7238" w:rsidRPr="00ED370E" w:rsidRDefault="005E7238" w:rsidP="005E7238">
      <w:pPr>
        <w:pStyle w:val="ListParagraph"/>
        <w:numPr>
          <w:ilvl w:val="0"/>
          <w:numId w:val="1"/>
        </w:numPr>
      </w:pPr>
      <w:r w:rsidRPr="00ED370E">
        <w:t xml:space="preserve">How does the proposed model differ from CRMsoc in terms of scope? </w:t>
      </w:r>
    </w:p>
    <w:p w:rsidR="005E7238" w:rsidRPr="00ED370E" w:rsidRDefault="005E7238" w:rsidP="005E7238">
      <w:pPr>
        <w:pStyle w:val="ListParagraph"/>
        <w:numPr>
          <w:ilvl w:val="0"/>
          <w:numId w:val="1"/>
        </w:numPr>
      </w:pPr>
      <w:r w:rsidRPr="00ED370E">
        <w:t>What are the next steps to admit CRM-influence as a compatible extension to CIDOC CRM, according to the procedures that the SIG has agreed on?</w:t>
      </w:r>
    </w:p>
    <w:p w:rsidR="005E7238" w:rsidRPr="00ED370E" w:rsidRDefault="005E7238" w:rsidP="005E7238">
      <w:pPr>
        <w:pStyle w:val="Heading4"/>
      </w:pPr>
      <w:r w:rsidRPr="00ED370E">
        <w:t>(a) How does the proposed model extend CIDOC CRM</w:t>
      </w:r>
    </w:p>
    <w:p w:rsidR="005E7238" w:rsidRPr="00ED370E" w:rsidRDefault="005E7238" w:rsidP="005E7238">
      <w:r w:rsidRPr="00ED370E">
        <w:t xml:space="preserve">It extends the modelling constructs around influence and causation (manifest through P15 was influenced by and P17 was motivated by, respectively). </w:t>
      </w:r>
    </w:p>
    <w:p w:rsidR="005E7238" w:rsidRPr="00ED370E" w:rsidRDefault="005E7238" w:rsidP="005E7238">
      <w:r w:rsidRPr="00ED370E">
        <w:t xml:space="preserve">According to the proposed hierarchy, Influence IsA Mental Attitude IsA E2 Temporal Entity. What they convey is a state of being under a particular influence or having a mental attitude towards something that persists over some time, on the basis of their perceived individual effects. </w:t>
      </w:r>
    </w:p>
    <w:p w:rsidR="005E7238" w:rsidRPr="00ED370E" w:rsidRDefault="005E7238" w:rsidP="005E7238">
      <w:r w:rsidRPr="00ED370E">
        <w:t xml:space="preserve">It can be used to document the set of activities that had some bearing on a particular outcome: For instance, in cases where it could not be claimed that one particular activity lead to the observed outcome, but where they all converged toward the said outcome. It’s not only relevant for the domains of social history, archaeology or art in general, but can be deployed in scientific research domains as well, in cases where a research group adopts a newly applied methodological protocol in their research. </w:t>
      </w:r>
    </w:p>
    <w:p w:rsidR="005E7238" w:rsidRPr="00ED370E" w:rsidRDefault="005E7238" w:rsidP="005E7238">
      <w:r w:rsidRPr="00ED370E">
        <w:t xml:space="preserve">The semantics of Mental State and Influence have not been fully determined wrt their relation to E3 Condition State and E4 Period. It is an ongoing work and the reviewers’ work could focus on that as well. </w:t>
      </w:r>
    </w:p>
    <w:p w:rsidR="005E7238" w:rsidRPr="00ED370E" w:rsidRDefault="005E7238" w:rsidP="005E7238">
      <w:r w:rsidRPr="003E1629">
        <w:rPr>
          <w:b/>
        </w:rPr>
        <w:t>HW</w:t>
      </w:r>
      <w:r>
        <w:t xml:space="preserve">: </w:t>
      </w:r>
      <w:r w:rsidRPr="00ED370E">
        <w:t xml:space="preserve">DO can provide more use cases to help decide that. </w:t>
      </w:r>
    </w:p>
    <w:p w:rsidR="005E7238" w:rsidRPr="00ED370E" w:rsidRDefault="005E7238" w:rsidP="005E7238">
      <w:pPr>
        <w:pStyle w:val="Heading4"/>
      </w:pPr>
      <w:r w:rsidRPr="00ED370E">
        <w:t>(b) Difference to CRMsoc</w:t>
      </w:r>
    </w:p>
    <w:p w:rsidR="005E7238" w:rsidRPr="00ED370E" w:rsidRDefault="005E7238" w:rsidP="005E7238">
      <w:r w:rsidRPr="00ED370E">
        <w:t xml:space="preserve">CRM-Influence expresses weaker statements wrt causality: rather than identifying the one event that brought about some particular effect, it links the events known to have contributed to some degree to some particular effect, to the effect in question. The claim is that, without the {identified set of events} the effect would not have been observed. </w:t>
      </w:r>
    </w:p>
    <w:p w:rsidR="005E7238" w:rsidRPr="00ED370E" w:rsidRDefault="005E7238" w:rsidP="005E7238">
      <w:r w:rsidRPr="00ED370E">
        <w:t xml:space="preserve">The idea is that CRM-Influence forms an elaboration of CRMsoc by highlighting the particulars (actors, events, methods, whatnot) involved in a specific cause and effect relation.  </w:t>
      </w:r>
    </w:p>
    <w:p w:rsidR="005E7238" w:rsidRPr="00ED370E" w:rsidRDefault="005E7238" w:rsidP="005E7238">
      <w:r w:rsidRPr="00ED370E">
        <w:t xml:space="preserve">The two models should be considered together. CRMsoc editors to be involved in the reviewing process. </w:t>
      </w:r>
    </w:p>
    <w:p w:rsidR="005E7238" w:rsidRPr="00ED370E" w:rsidRDefault="005E7238" w:rsidP="005E7238">
      <w:pPr>
        <w:pStyle w:val="Heading4"/>
      </w:pPr>
      <w:r w:rsidRPr="00ED370E">
        <w:t>(c) Procedure to admit a model as a CRM compatible extension</w:t>
      </w:r>
    </w:p>
    <w:p w:rsidR="005E7238" w:rsidRPr="00ED370E" w:rsidRDefault="005E7238" w:rsidP="005E7238">
      <w:r w:rsidRPr="00ED370E">
        <w:t xml:space="preserve">Before admitting CRM-influence as a CRM compatible extension, the ontology needs to be reviewed to determine that it is consistent with CIDOC CRM and CRMsoc. Decide on the time frame within which the </w:t>
      </w:r>
      <w:r w:rsidRPr="00ED370E">
        <w:lastRenderedPageBreak/>
        <w:t xml:space="preserve">review of the text should have concluded, but make sure to allow for a sufficient amount of time for a thorough reviewing. </w:t>
      </w:r>
    </w:p>
    <w:p w:rsidR="005E7238" w:rsidRPr="00ED370E" w:rsidRDefault="005E7238" w:rsidP="005E7238">
      <w:r w:rsidRPr="00ED370E">
        <w:rPr>
          <w:b/>
        </w:rPr>
        <w:t>Decisions</w:t>
      </w:r>
      <w:r w:rsidRPr="00ED370E">
        <w:t xml:space="preserve">: </w:t>
      </w:r>
    </w:p>
    <w:p w:rsidR="005E7238" w:rsidRPr="00ED370E" w:rsidRDefault="005E7238" w:rsidP="005E7238">
      <w:pPr>
        <w:pStyle w:val="ListParagraph"/>
        <w:numPr>
          <w:ilvl w:val="0"/>
          <w:numId w:val="2"/>
        </w:numPr>
      </w:pPr>
      <w:r w:rsidRPr="00ED370E">
        <w:t xml:space="preserve">The review of CRM-Influence should have concluded by the CRM SIG spring 2024 meeting. </w:t>
      </w:r>
    </w:p>
    <w:p w:rsidR="005E7238" w:rsidRPr="00ED370E" w:rsidRDefault="005E7238" w:rsidP="005E7238">
      <w:pPr>
        <w:pStyle w:val="ListParagraph"/>
        <w:numPr>
          <w:ilvl w:val="0"/>
          <w:numId w:val="2"/>
        </w:numPr>
      </w:pPr>
      <w:r w:rsidRPr="00ED370E">
        <w:t xml:space="preserve">The group of reviewers consists of: CEO, GB, AG, </w:t>
      </w:r>
      <w:proofErr w:type="spellStart"/>
      <w:r w:rsidRPr="00ED370E">
        <w:t>SdS</w:t>
      </w:r>
      <w:proofErr w:type="spellEnd"/>
      <w:r w:rsidRPr="00ED370E">
        <w:t xml:space="preserve">, GH. </w:t>
      </w:r>
    </w:p>
    <w:p w:rsidR="009F6995" w:rsidRDefault="009F6995"/>
    <w:sectPr w:rsidR="009F6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B05D4"/>
    <w:multiLevelType w:val="hybridMultilevel"/>
    <w:tmpl w:val="7F903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E64FC"/>
    <w:multiLevelType w:val="hybridMultilevel"/>
    <w:tmpl w:val="68DAD096"/>
    <w:lvl w:ilvl="0" w:tplc="E4DC555A">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38"/>
    <w:rsid w:val="005E7238"/>
    <w:rsid w:val="009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2B4"/>
  <w15:chartTrackingRefBased/>
  <w15:docId w15:val="{1C9620C8-46FD-4F1F-AC54-0286DC34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238"/>
  </w:style>
  <w:style w:type="paragraph" w:styleId="Heading3">
    <w:name w:val="heading 3"/>
    <w:basedOn w:val="Normal"/>
    <w:next w:val="Normal"/>
    <w:link w:val="Heading3Char"/>
    <w:uiPriority w:val="9"/>
    <w:unhideWhenUsed/>
    <w:qFormat/>
    <w:rsid w:val="005E72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72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2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E723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E7238"/>
    <w:rPr>
      <w:color w:val="0563C1" w:themeColor="hyperlink"/>
      <w:u w:val="single"/>
    </w:rPr>
  </w:style>
  <w:style w:type="paragraph" w:styleId="ListParagraph">
    <w:name w:val="List Paragraph"/>
    <w:basedOn w:val="Normal"/>
    <w:uiPriority w:val="34"/>
    <w:qFormat/>
    <w:rsid w:val="005E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doc-crm.org/Resources/crminflu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2023-12-14T13:28:00Z</dcterms:created>
  <dcterms:modified xsi:type="dcterms:W3CDTF">2023-12-14T13:33:00Z</dcterms:modified>
</cp:coreProperties>
</file>