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E0F1" w14:textId="77777777" w:rsidR="00544FF3" w:rsidRPr="00ED370E" w:rsidRDefault="00544FF3" w:rsidP="00544FF3">
      <w:pPr>
        <w:pStyle w:val="Heading3"/>
      </w:pPr>
      <w:bookmarkStart w:id="0" w:name="_Toc150780962"/>
      <w:r w:rsidRPr="00ED370E">
        <w:t xml:space="preserve">Issue 602: determine the interface btw </w:t>
      </w:r>
      <w:proofErr w:type="spellStart"/>
      <w:r w:rsidRPr="00ED370E">
        <w:t>CRMsci</w:t>
      </w:r>
      <w:proofErr w:type="spellEnd"/>
      <w:r w:rsidRPr="00ED370E">
        <w:t xml:space="preserve"> and </w:t>
      </w:r>
      <w:proofErr w:type="spellStart"/>
      <w:r w:rsidRPr="00ED370E">
        <w:t>CRMinf</w:t>
      </w:r>
      <w:bookmarkEnd w:id="0"/>
      <w:proofErr w:type="spellEnd"/>
    </w:p>
    <w:p w14:paraId="13954735" w14:textId="77777777" w:rsidR="00544FF3" w:rsidRPr="00ED370E" w:rsidRDefault="00544FF3" w:rsidP="00544FF3">
      <w:r w:rsidRPr="00ED370E">
        <w:t>The SIG reviewed the decision of the 56</w:t>
      </w:r>
      <w:r w:rsidRPr="00ED370E">
        <w:rPr>
          <w:vertAlign w:val="superscript"/>
        </w:rPr>
        <w:t>th</w:t>
      </w:r>
      <w:r w:rsidRPr="00ED370E">
        <w:t xml:space="preserve"> SIG’s meeting to adopt (c) out of the three alternatives below, that were proposed by AK and concerned the integration the Argumentation model of </w:t>
      </w:r>
      <w:proofErr w:type="spellStart"/>
      <w:r w:rsidRPr="00ED370E">
        <w:t>CRMsci</w:t>
      </w:r>
      <w:proofErr w:type="spellEnd"/>
      <w:r w:rsidRPr="00ED370E">
        <w:t xml:space="preserve"> with </w:t>
      </w:r>
      <w:proofErr w:type="spellStart"/>
      <w:r w:rsidRPr="00ED370E">
        <w:t>CRMinf</w:t>
      </w:r>
      <w:proofErr w:type="spellEnd"/>
      <w:r w:rsidRPr="00ED370E">
        <w:t xml:space="preserve">: </w:t>
      </w:r>
    </w:p>
    <w:p w14:paraId="60D984EF" w14:textId="77777777" w:rsidR="00544FF3" w:rsidRPr="00ED370E" w:rsidRDefault="00544FF3" w:rsidP="00544FF3">
      <w:pPr>
        <w:pStyle w:val="ListParagraph"/>
        <w:numPr>
          <w:ilvl w:val="0"/>
          <w:numId w:val="2"/>
        </w:numPr>
      </w:pPr>
      <w:r w:rsidRPr="00ED370E">
        <w:t xml:space="preserve">Deprecate S5; keep I5 in </w:t>
      </w:r>
      <w:proofErr w:type="spellStart"/>
      <w:r w:rsidRPr="00ED370E">
        <w:t>CRMinf</w:t>
      </w:r>
      <w:proofErr w:type="spellEnd"/>
      <w:r w:rsidRPr="00ED370E">
        <w:t xml:space="preserve">; keep S6, S7 in </w:t>
      </w:r>
      <w:proofErr w:type="spellStart"/>
      <w:r w:rsidRPr="00ED370E">
        <w:t>CRMsci</w:t>
      </w:r>
      <w:proofErr w:type="spellEnd"/>
      <w:r w:rsidRPr="00ED370E">
        <w:t xml:space="preserve"> and declare them subclasses of E13; move S8 to </w:t>
      </w:r>
      <w:proofErr w:type="spellStart"/>
      <w:r w:rsidRPr="00ED370E">
        <w:t>CRMinf</w:t>
      </w:r>
      <w:proofErr w:type="spellEnd"/>
    </w:p>
    <w:p w14:paraId="13CDA602" w14:textId="77777777" w:rsidR="00544FF3" w:rsidRPr="00ED370E" w:rsidRDefault="00544FF3" w:rsidP="00544FF3">
      <w:pPr>
        <w:pStyle w:val="ListParagraph"/>
        <w:numPr>
          <w:ilvl w:val="0"/>
          <w:numId w:val="2"/>
        </w:numPr>
      </w:pPr>
      <w:r w:rsidRPr="00ED370E">
        <w:t xml:space="preserve">Deprecate S5; keep I5 in </w:t>
      </w:r>
      <w:proofErr w:type="spellStart"/>
      <w:r w:rsidRPr="00ED370E">
        <w:t>CRMinf</w:t>
      </w:r>
      <w:proofErr w:type="spellEnd"/>
      <w:r w:rsidRPr="00ED370E">
        <w:t xml:space="preserve">; keep S6, S7 in </w:t>
      </w:r>
      <w:proofErr w:type="spellStart"/>
      <w:r w:rsidRPr="00ED370E">
        <w:t>CRMsci</w:t>
      </w:r>
      <w:proofErr w:type="spellEnd"/>
      <w:r w:rsidRPr="00ED370E">
        <w:t xml:space="preserve">, declare them subclasses of I5 -not E13; move S8 to </w:t>
      </w:r>
      <w:proofErr w:type="spellStart"/>
      <w:r w:rsidRPr="00ED370E">
        <w:t>CRMinf</w:t>
      </w:r>
      <w:proofErr w:type="spellEnd"/>
    </w:p>
    <w:p w14:paraId="536664C1" w14:textId="77777777" w:rsidR="00544FF3" w:rsidRPr="00ED370E" w:rsidRDefault="00544FF3" w:rsidP="00544FF3">
      <w:pPr>
        <w:pStyle w:val="ListParagraph"/>
        <w:numPr>
          <w:ilvl w:val="0"/>
          <w:numId w:val="2"/>
        </w:numPr>
      </w:pPr>
      <w:r w:rsidRPr="00ED370E">
        <w:t xml:space="preserve">Deprecate S5; keep I5 in </w:t>
      </w:r>
      <w:proofErr w:type="spellStart"/>
      <w:r w:rsidRPr="00ED370E">
        <w:t>CRMinf</w:t>
      </w:r>
      <w:proofErr w:type="spellEnd"/>
      <w:r w:rsidRPr="00ED370E">
        <w:t xml:space="preserve"> and extend it by S6, S7, S8 (that are all moved to </w:t>
      </w:r>
      <w:proofErr w:type="spellStart"/>
      <w:r w:rsidRPr="00ED370E">
        <w:t>CRMinf</w:t>
      </w:r>
      <w:proofErr w:type="spellEnd"/>
      <w:r w:rsidRPr="00ED370E">
        <w:t xml:space="preserve"> and declared subclasses of I5); make I5 </w:t>
      </w:r>
      <w:proofErr w:type="spellStart"/>
      <w:r w:rsidRPr="00ED370E">
        <w:t>isA</w:t>
      </w:r>
      <w:proofErr w:type="spellEnd"/>
      <w:r w:rsidRPr="00ED370E">
        <w:t xml:space="preserve"> E13. </w:t>
      </w:r>
    </w:p>
    <w:p w14:paraId="1A342BA3" w14:textId="77777777" w:rsidR="00544FF3" w:rsidRPr="00ED370E" w:rsidRDefault="00544FF3" w:rsidP="00544FF3">
      <w:r w:rsidRPr="00ED370E">
        <w:rPr>
          <w:b/>
        </w:rPr>
        <w:t>Discussion points</w:t>
      </w:r>
      <w:r w:rsidRPr="00ED370E">
        <w:t xml:space="preserve">: </w:t>
      </w:r>
    </w:p>
    <w:p w14:paraId="5E7AD8CA" w14:textId="77777777" w:rsidR="00544FF3" w:rsidRPr="00ED370E" w:rsidRDefault="00544FF3" w:rsidP="00544FF3">
      <w:pPr>
        <w:pStyle w:val="ListParagraph"/>
        <w:numPr>
          <w:ilvl w:val="0"/>
          <w:numId w:val="1"/>
        </w:numPr>
      </w:pPr>
      <w:r w:rsidRPr="00ED370E">
        <w:t>E13 Attribute Assignment does not work well with making arguments, in the sense that it is about one statement at the time (i.e.</w:t>
      </w:r>
      <w:r>
        <w:t>,</w:t>
      </w:r>
      <w:r w:rsidRPr="00ED370E">
        <w:t xml:space="preserve"> it describes one single assignment). </w:t>
      </w:r>
    </w:p>
    <w:p w14:paraId="29DBAFA6" w14:textId="77777777" w:rsidR="00544FF3" w:rsidRPr="00ED370E" w:rsidRDefault="00544FF3" w:rsidP="00544FF3">
      <w:pPr>
        <w:pStyle w:val="ListParagraph"/>
        <w:numPr>
          <w:ilvl w:val="0"/>
          <w:numId w:val="1"/>
        </w:numPr>
      </w:pPr>
      <w:r w:rsidRPr="00ED370E">
        <w:t xml:space="preserve">Resolving this issue is dependent on </w:t>
      </w:r>
      <w:hyperlink r:id="rId5" w:history="1">
        <w:r w:rsidRPr="00ED370E">
          <w:rPr>
            <w:rStyle w:val="Hyperlink"/>
          </w:rPr>
          <w:t>614</w:t>
        </w:r>
      </w:hyperlink>
      <w:r w:rsidRPr="00ED370E">
        <w:t xml:space="preserve">, that proposes to explicitly make the connection between a single proposition (i.e., a specific case of I4 Proposition Set) and an attribute assignment </w:t>
      </w:r>
    </w:p>
    <w:p w14:paraId="6BEE4D37" w14:textId="77777777" w:rsidR="00544FF3" w:rsidRPr="00ED370E" w:rsidRDefault="00544FF3" w:rsidP="00544FF3">
      <w:pPr>
        <w:pStyle w:val="ListParagraph"/>
        <w:numPr>
          <w:ilvl w:val="0"/>
          <w:numId w:val="1"/>
        </w:numPr>
      </w:pPr>
      <w:r w:rsidRPr="00ED370E">
        <w:rPr>
          <w:u w:val="single"/>
        </w:rPr>
        <w:t>What we need is to have an instance of I4 that contains a reification construct.</w:t>
      </w:r>
      <w:r w:rsidRPr="00ED370E">
        <w:t xml:space="preserve"> It could be achieved through specialization of I4 (like </w:t>
      </w:r>
      <w:proofErr w:type="spellStart"/>
      <w:r w:rsidRPr="00ED370E">
        <w:t>Ixxx</w:t>
      </w:r>
      <w:proofErr w:type="spellEnd"/>
      <w:r w:rsidRPr="00ED370E">
        <w:t xml:space="preserve"> Singleton Proposition Set), which would come with a content model describable by a reification construct (assigned, assigned attribute to, assigned property type). </w:t>
      </w:r>
    </w:p>
    <w:p w14:paraId="301535FC" w14:textId="77777777" w:rsidR="00544FF3" w:rsidRPr="00ED370E" w:rsidRDefault="00544FF3" w:rsidP="00544FF3">
      <w:pPr>
        <w:keepNext/>
      </w:pPr>
      <w:r w:rsidRPr="00ED370E">
        <w:rPr>
          <w:b/>
        </w:rPr>
        <w:t>How to proceed</w:t>
      </w:r>
      <w:r w:rsidRPr="00ED370E">
        <w:t xml:space="preserve">: </w:t>
      </w:r>
    </w:p>
    <w:p w14:paraId="38C4D9E4" w14:textId="77777777" w:rsidR="00544FF3" w:rsidRPr="00ED370E" w:rsidRDefault="00544FF3" w:rsidP="00544FF3">
      <w:pPr>
        <w:pStyle w:val="ListParagraph"/>
        <w:numPr>
          <w:ilvl w:val="0"/>
          <w:numId w:val="1"/>
        </w:numPr>
      </w:pPr>
      <w:r w:rsidRPr="00ED370E">
        <w:t xml:space="preserve">Define a subclass of I4 Proposition Set, namely </w:t>
      </w:r>
      <w:proofErr w:type="spellStart"/>
      <w:r w:rsidRPr="00ED370E">
        <w:t>Ixxx</w:t>
      </w:r>
      <w:proofErr w:type="spellEnd"/>
      <w:r w:rsidRPr="00ED370E">
        <w:t xml:space="preserve"> Singleton Proposition Set (label up for debate). Express the connection to the Attribute Assignment instance through FOL.  To be dealt with in a new issue.</w:t>
      </w:r>
    </w:p>
    <w:p w14:paraId="72E7D565" w14:textId="77777777" w:rsidR="00544FF3" w:rsidRPr="00ED370E" w:rsidRDefault="00544FF3" w:rsidP="00544FF3">
      <w:pPr>
        <w:pStyle w:val="ListParagraph"/>
      </w:pPr>
      <w:r w:rsidRPr="00ED370E">
        <w:rPr>
          <w:b/>
        </w:rPr>
        <w:t>HW</w:t>
      </w:r>
      <w:r w:rsidRPr="00ED370E">
        <w:t>: MD &amp; PF. AK will collaborate.</w:t>
      </w:r>
    </w:p>
    <w:p w14:paraId="42F26E2A" w14:textId="77777777" w:rsidR="00544FF3" w:rsidRPr="00ED370E" w:rsidRDefault="00544FF3" w:rsidP="00544FF3">
      <w:pPr>
        <w:pStyle w:val="ListParagraph"/>
        <w:numPr>
          <w:ilvl w:val="0"/>
          <w:numId w:val="1"/>
        </w:numPr>
      </w:pPr>
      <w:r w:rsidRPr="00ED370E">
        <w:t xml:space="preserve">Once the point above has been settled, we can revisit the I5/S5 relation and the place of S6, S7, and S8 in </w:t>
      </w:r>
      <w:proofErr w:type="spellStart"/>
      <w:r w:rsidRPr="00ED370E">
        <w:t>CRMsci</w:t>
      </w:r>
      <w:proofErr w:type="spellEnd"/>
      <w:r w:rsidRPr="00ED370E">
        <w:t xml:space="preserve"> or </w:t>
      </w:r>
      <w:proofErr w:type="spellStart"/>
      <w:r w:rsidRPr="00ED370E">
        <w:t>CRMinf</w:t>
      </w:r>
      <w:proofErr w:type="spellEnd"/>
      <w:r w:rsidRPr="00ED370E">
        <w:t xml:space="preserve">. </w:t>
      </w:r>
    </w:p>
    <w:p w14:paraId="69791F71" w14:textId="77777777" w:rsidR="00544FF3" w:rsidRPr="00ED370E" w:rsidRDefault="00544FF3" w:rsidP="00544FF3">
      <w:pPr>
        <w:pStyle w:val="ListParagraph"/>
        <w:numPr>
          <w:ilvl w:val="0"/>
          <w:numId w:val="1"/>
        </w:numPr>
      </w:pPr>
      <w:r w:rsidRPr="00ED370E">
        <w:t xml:space="preserve">For the next releases of </w:t>
      </w:r>
      <w:proofErr w:type="spellStart"/>
      <w:r w:rsidRPr="00ED370E">
        <w:t>CRMsci</w:t>
      </w:r>
      <w:proofErr w:type="spellEnd"/>
      <w:r w:rsidRPr="00ED370E">
        <w:t xml:space="preserve"> and </w:t>
      </w:r>
      <w:proofErr w:type="spellStart"/>
      <w:r w:rsidRPr="00ED370E">
        <w:t>CRMinf</w:t>
      </w:r>
      <w:proofErr w:type="spellEnd"/>
      <w:r w:rsidRPr="00ED370E">
        <w:t xml:space="preserve">, the previous decisions in 602 are undone. </w:t>
      </w:r>
    </w:p>
    <w:sectPr w:rsidR="00544FF3" w:rsidRPr="00ED3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C5E"/>
    <w:multiLevelType w:val="hybridMultilevel"/>
    <w:tmpl w:val="B09A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0FFA"/>
    <w:multiLevelType w:val="hybridMultilevel"/>
    <w:tmpl w:val="43A80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9588C"/>
    <w:multiLevelType w:val="hybridMultilevel"/>
    <w:tmpl w:val="783649F0"/>
    <w:lvl w:ilvl="0" w:tplc="3628F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88940">
    <w:abstractNumId w:val="2"/>
  </w:num>
  <w:num w:numId="2" w16cid:durableId="1057824606">
    <w:abstractNumId w:val="1"/>
  </w:num>
  <w:num w:numId="3" w16cid:durableId="148211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3"/>
    <w:rsid w:val="00544FF3"/>
    <w:rsid w:val="006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E873"/>
  <w15:chartTrackingRefBased/>
  <w15:docId w15:val="{0B968532-5272-4A15-82A5-9931D13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F3"/>
    <w:rPr>
      <w:kern w:val="0"/>
      <w:lang w:bidi="ar-S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F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4FF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544F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4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doc-crm.org/Issue/ID-614-definition-of-i4-proposition-set-and-what-an-instance-of-i2-belief-is-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Tsouloucha</dc:creator>
  <cp:keywords/>
  <dc:description/>
  <cp:lastModifiedBy>Eleni Tsouloucha</cp:lastModifiedBy>
  <cp:revision>1</cp:revision>
  <dcterms:created xsi:type="dcterms:W3CDTF">2023-12-19T11:42:00Z</dcterms:created>
  <dcterms:modified xsi:type="dcterms:W3CDTF">2023-12-19T11:43:00Z</dcterms:modified>
</cp:coreProperties>
</file>