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3201" w14:textId="77777777" w:rsidR="005B755E" w:rsidRPr="000E345E" w:rsidRDefault="005B755E" w:rsidP="005B755E">
      <w:pPr>
        <w:rPr>
          <w:lang w:val="en-US"/>
        </w:rPr>
      </w:pPr>
      <w:r>
        <w:rPr>
          <w:lang w:val="en-US"/>
        </w:rPr>
        <w:t xml:space="preserve">Propose to define property </w:t>
      </w:r>
    </w:p>
    <w:p w14:paraId="52DA3C09" w14:textId="77777777" w:rsidR="005B755E" w:rsidRDefault="005B755E" w:rsidP="005B755E">
      <w:pPr>
        <w:pStyle w:val="Heading4"/>
        <w:rPr>
          <w:lang w:val="en-US"/>
        </w:rPr>
      </w:pPr>
      <w:proofErr w:type="spellStart"/>
      <w:r>
        <w:rPr>
          <w:lang w:val="en-US"/>
        </w:rPr>
        <w:t>Pxxx</w:t>
      </w:r>
      <w:proofErr w:type="spellEnd"/>
      <w:r>
        <w:rPr>
          <w:lang w:val="en-US"/>
        </w:rPr>
        <w:t xml:space="preserve"> has representative content</w:t>
      </w:r>
    </w:p>
    <w:p w14:paraId="193DFFDC" w14:textId="77777777" w:rsidR="005B755E" w:rsidRPr="00F5571F" w:rsidRDefault="005B755E" w:rsidP="005B755E">
      <w:pPr>
        <w:rPr>
          <w:rFonts w:ascii="Times New Roman" w:hAnsi="Times New Roman" w:cs="Times New Roman"/>
          <w:lang w:val="en-US"/>
        </w:rPr>
      </w:pPr>
      <w:r w:rsidRPr="00F5571F">
        <w:rPr>
          <w:rFonts w:ascii="Times New Roman" w:hAnsi="Times New Roman" w:cs="Times New Roman"/>
          <w:lang w:val="en-US"/>
        </w:rPr>
        <w:t xml:space="preserve">Domain: </w:t>
      </w:r>
      <w:r w:rsidRPr="00F5571F">
        <w:rPr>
          <w:rFonts w:ascii="Times New Roman" w:hAnsi="Times New Roman" w:cs="Times New Roman"/>
          <w:lang w:val="en-US"/>
        </w:rPr>
        <w:tab/>
        <w:t>E73 Information Object</w:t>
      </w:r>
    </w:p>
    <w:p w14:paraId="7A8D658C" w14:textId="77777777" w:rsidR="005B755E" w:rsidRPr="00F5571F" w:rsidRDefault="005B755E" w:rsidP="005B755E">
      <w:pPr>
        <w:rPr>
          <w:rFonts w:ascii="Times New Roman" w:hAnsi="Times New Roman" w:cs="Times New Roman"/>
          <w:lang w:val="en-US"/>
        </w:rPr>
      </w:pPr>
      <w:r w:rsidRPr="00F5571F">
        <w:rPr>
          <w:rFonts w:ascii="Times New Roman" w:hAnsi="Times New Roman" w:cs="Times New Roman"/>
          <w:lang w:val="en-US"/>
        </w:rPr>
        <w:t xml:space="preserve">Range: </w:t>
      </w:r>
      <w:r w:rsidRPr="00F5571F">
        <w:rPr>
          <w:rFonts w:ascii="Times New Roman" w:hAnsi="Times New Roman" w:cs="Times New Roman"/>
          <w:lang w:val="en-US"/>
        </w:rPr>
        <w:tab/>
      </w:r>
      <w:r w:rsidRPr="00F5571F">
        <w:rPr>
          <w:rFonts w:ascii="Times New Roman" w:hAnsi="Times New Roman" w:cs="Times New Roman"/>
          <w:lang w:val="en-US"/>
        </w:rPr>
        <w:tab/>
        <w:t>E73 Information Object</w:t>
      </w:r>
    </w:p>
    <w:p w14:paraId="1D7DA8C4" w14:textId="77777777" w:rsidR="005B755E" w:rsidRPr="00F5571F" w:rsidRDefault="005B755E" w:rsidP="005B755E">
      <w:pPr>
        <w:rPr>
          <w:rFonts w:ascii="Times New Roman" w:hAnsi="Times New Roman" w:cs="Times New Roman"/>
          <w:lang w:val="en-US"/>
        </w:rPr>
      </w:pPr>
      <w:r w:rsidRPr="00F5571F">
        <w:rPr>
          <w:rFonts w:ascii="Times New Roman" w:hAnsi="Times New Roman" w:cs="Times New Roman"/>
          <w:lang w:val="en-US"/>
        </w:rPr>
        <w:t xml:space="preserve">Subproperty of: </w:t>
      </w:r>
      <w:r w:rsidRPr="00F5571F">
        <w:rPr>
          <w:rFonts w:ascii="Times New Roman" w:hAnsi="Times New Roman" w:cs="Times New Roman"/>
          <w:lang w:val="en-US"/>
        </w:rPr>
        <w:tab/>
        <w:t>E73 Information Object. P165i is incorporated in (incorporates): E73 Information Object</w:t>
      </w:r>
    </w:p>
    <w:p w14:paraId="78C0393F" w14:textId="77777777" w:rsidR="005B755E" w:rsidRPr="00F5571F" w:rsidRDefault="005B755E" w:rsidP="005B755E">
      <w:pPr>
        <w:rPr>
          <w:rFonts w:ascii="Times New Roman" w:hAnsi="Times New Roman" w:cs="Times New Roman"/>
          <w:lang w:val="en-US"/>
        </w:rPr>
      </w:pPr>
      <w:r w:rsidRPr="00F5571F">
        <w:rPr>
          <w:rFonts w:ascii="Times New Roman" w:hAnsi="Times New Roman" w:cs="Times New Roman"/>
          <w:lang w:val="en-US"/>
        </w:rPr>
        <w:t xml:space="preserve">Quantification: </w:t>
      </w:r>
      <w:r w:rsidRPr="00F5571F">
        <w:rPr>
          <w:rFonts w:ascii="Times New Roman" w:hAnsi="Times New Roman" w:cs="Times New Roman"/>
          <w:lang w:val="en-US"/>
        </w:rPr>
        <w:tab/>
        <w:t>many to many (</w:t>
      </w:r>
      <w:proofErr w:type="gramStart"/>
      <w:r w:rsidRPr="00F5571F">
        <w:rPr>
          <w:rFonts w:ascii="Times New Roman" w:hAnsi="Times New Roman" w:cs="Times New Roman"/>
          <w:lang w:val="en-US"/>
        </w:rPr>
        <w:t>0,n</w:t>
      </w:r>
      <w:proofErr w:type="gramEnd"/>
      <w:r w:rsidRPr="00F5571F">
        <w:rPr>
          <w:rFonts w:ascii="Times New Roman" w:hAnsi="Times New Roman" w:cs="Times New Roman"/>
          <w:lang w:val="en-US"/>
        </w:rPr>
        <w:t>:0,n)</w:t>
      </w:r>
    </w:p>
    <w:p w14:paraId="0161221F" w14:textId="77777777" w:rsidR="005B755E" w:rsidRPr="00F5571F" w:rsidRDefault="005B755E" w:rsidP="005B755E">
      <w:pPr>
        <w:ind w:left="1440" w:hanging="1440"/>
        <w:rPr>
          <w:rFonts w:ascii="Times New Roman" w:hAnsi="Times New Roman" w:cs="Times New Roman"/>
          <w:lang w:val="en-US"/>
        </w:rPr>
      </w:pPr>
      <w:r w:rsidRPr="00F5571F">
        <w:rPr>
          <w:rFonts w:ascii="Times New Roman" w:hAnsi="Times New Roman" w:cs="Times New Roman"/>
          <w:lang w:val="en-US"/>
        </w:rPr>
        <w:t xml:space="preserve">Scope note: </w:t>
      </w:r>
      <w:r w:rsidRPr="00F5571F">
        <w:rPr>
          <w:rFonts w:ascii="Times New Roman" w:hAnsi="Times New Roman" w:cs="Times New Roman"/>
          <w:lang w:val="en-US"/>
        </w:rPr>
        <w:tab/>
        <w:t>This property associates an instance of E73 Information Object with a complete, identifying representation of its content in the form of another instance of E73 Information Object.</w:t>
      </w:r>
    </w:p>
    <w:p w14:paraId="0666B909" w14:textId="77777777" w:rsidR="005B755E" w:rsidRPr="00F5571F" w:rsidRDefault="005B755E" w:rsidP="005B755E">
      <w:pPr>
        <w:ind w:left="1440"/>
        <w:rPr>
          <w:rFonts w:ascii="Times New Roman" w:hAnsi="Times New Roman" w:cs="Times New Roman"/>
          <w:lang w:val="en-US"/>
        </w:rPr>
      </w:pPr>
      <w:r w:rsidRPr="00F5571F">
        <w:rPr>
          <w:rFonts w:ascii="Times New Roman" w:hAnsi="Times New Roman" w:cs="Times New Roman"/>
          <w:lang w:val="en-US"/>
        </w:rPr>
        <w:t>This property only applies to instances of E73 Information Object that can completely be represented by discrete symbols, in contrast to analogue information. The representing object may be more specific than the symbolic level defining the identity condition of the represented. This depends on the type of the information object represented. For instance, if a text has type "Modern Greek character and punctuation marks sequence", it may be represented in a formatted file with particular fonts, meaning however only the sequence of Greek letters. Any additional analogue elements contained in the representing object will not be regarded to be part of the represented.</w:t>
      </w:r>
    </w:p>
    <w:p w14:paraId="2DD54379" w14:textId="77777777" w:rsidR="005B755E" w:rsidRPr="00F5571F" w:rsidRDefault="005B755E" w:rsidP="005B755E">
      <w:pPr>
        <w:ind w:left="1440"/>
        <w:rPr>
          <w:rFonts w:ascii="Times New Roman" w:hAnsi="Times New Roman" w:cs="Times New Roman"/>
          <w:lang w:val="en-US"/>
        </w:rPr>
      </w:pPr>
      <w:r w:rsidRPr="00F5571F">
        <w:rPr>
          <w:rFonts w:ascii="Times New Roman" w:hAnsi="Times New Roman" w:cs="Times New Roman"/>
          <w:lang w:val="en-US"/>
        </w:rPr>
        <w:t>As another example, if the represented object has type "English words sequence", American English or British English spelling variants may be chosen to represent the English word "</w:t>
      </w:r>
      <w:proofErr w:type="spellStart"/>
      <w:r w:rsidRPr="00F5571F">
        <w:rPr>
          <w:rFonts w:ascii="Times New Roman" w:hAnsi="Times New Roman" w:cs="Times New Roman"/>
          <w:lang w:val="en-US"/>
        </w:rPr>
        <w:t>colour</w:t>
      </w:r>
      <w:proofErr w:type="spellEnd"/>
      <w:r w:rsidRPr="00F5571F">
        <w:rPr>
          <w:rFonts w:ascii="Times New Roman" w:hAnsi="Times New Roman" w:cs="Times New Roman"/>
          <w:lang w:val="en-US"/>
        </w:rPr>
        <w:t>" without defining a different symbolic object.</w:t>
      </w:r>
    </w:p>
    <w:p w14:paraId="698A3694" w14:textId="77777777" w:rsidR="005B755E" w:rsidRPr="00F5571F" w:rsidRDefault="005B755E" w:rsidP="005B755E">
      <w:pPr>
        <w:ind w:left="1440"/>
        <w:rPr>
          <w:rFonts w:ascii="Times New Roman" w:hAnsi="Times New Roman" w:cs="Times New Roman"/>
          <w:lang w:val="en-US"/>
        </w:rPr>
      </w:pPr>
      <w:r w:rsidRPr="00F5571F">
        <w:rPr>
          <w:rFonts w:ascii="Times New Roman" w:hAnsi="Times New Roman" w:cs="Times New Roman"/>
          <w:lang w:val="en-US"/>
        </w:rPr>
        <w:t>In a knowledge base, typically, the represented object will appear as a URI without a corresponding file, whereas the representing one will appear by the URI of a binary encoded file existing outside the knowledge base proper, or even a paper edition.</w:t>
      </w:r>
    </w:p>
    <w:p w14:paraId="5C12B3B5" w14:textId="77777777" w:rsidR="005B755E" w:rsidRDefault="005B755E" w:rsidP="005B755E">
      <w:pPr>
        <w:rPr>
          <w:lang w:val="en-US"/>
        </w:rPr>
      </w:pPr>
      <w:r w:rsidRPr="000E345E">
        <w:rPr>
          <w:b/>
          <w:bCs/>
          <w:lang w:val="en-US"/>
        </w:rPr>
        <w:t>Discussion points</w:t>
      </w:r>
      <w:r>
        <w:rPr>
          <w:lang w:val="en-US"/>
        </w:rPr>
        <w:t xml:space="preserve">: </w:t>
      </w:r>
    </w:p>
    <w:p w14:paraId="548503AA" w14:textId="77777777" w:rsidR="005B755E" w:rsidRDefault="005B755E" w:rsidP="005B755E">
      <w:pPr>
        <w:rPr>
          <w:lang w:val="en-US"/>
        </w:rPr>
      </w:pPr>
      <w:r>
        <w:rPr>
          <w:lang w:val="en-US"/>
        </w:rPr>
        <w:t xml:space="preserve">SdS, TV problem with understanding what the scope-note claims. He does not see how the proposed scope-note resolves the problem it set out to resolve. </w:t>
      </w:r>
    </w:p>
    <w:p w14:paraId="766131BB" w14:textId="77777777" w:rsidR="005B755E" w:rsidRDefault="005B755E" w:rsidP="005B755E">
      <w:pPr>
        <w:rPr>
          <w:lang w:val="en-US"/>
        </w:rPr>
      </w:pPr>
      <w:r>
        <w:rPr>
          <w:lang w:val="en-US"/>
        </w:rPr>
        <w:t xml:space="preserve">CEO: is the relation similar btw an instance of F2 Expression and F3 Manifestation? A generalization of R4 embodies (is embodied in), in fact. </w:t>
      </w:r>
      <w:r>
        <w:rPr>
          <w:lang w:val="en-US"/>
        </w:rPr>
        <w:br/>
        <w:t xml:space="preserve">The scope note is really dense and far from self-explanatory. </w:t>
      </w:r>
      <w:r>
        <w:rPr>
          <w:lang w:val="en-US"/>
        </w:rPr>
        <w:br/>
        <w:t xml:space="preserve">We need to put together a number of examples that illustrate the case in point. The text is extremely abstract that one cannot identify what problem this aims to resolve. </w:t>
      </w:r>
    </w:p>
    <w:p w14:paraId="09BDD6E3" w14:textId="77777777" w:rsidR="005B755E" w:rsidRDefault="005B755E" w:rsidP="005B755E">
      <w:pPr>
        <w:rPr>
          <w:lang w:val="en-US"/>
        </w:rPr>
      </w:pPr>
      <w:r w:rsidRPr="001F1693">
        <w:rPr>
          <w:b/>
          <w:bCs/>
          <w:lang w:val="en-US"/>
        </w:rPr>
        <w:t>Examples needed</w:t>
      </w:r>
      <w:r>
        <w:rPr>
          <w:lang w:val="en-US"/>
        </w:rPr>
        <w:t xml:space="preserve">: </w:t>
      </w:r>
    </w:p>
    <w:p w14:paraId="52E970FF" w14:textId="77777777" w:rsidR="005B755E" w:rsidRDefault="005B755E" w:rsidP="005B755E">
      <w:pPr>
        <w:rPr>
          <w:lang w:val="en-US"/>
        </w:rPr>
      </w:pPr>
      <w:r>
        <w:rPr>
          <w:lang w:val="en-US"/>
        </w:rPr>
        <w:t>CEO: IPR legislation. Copies of the same contract shared among various services stand for the same object. The point is concrete, but needs to be made explicit.</w:t>
      </w:r>
    </w:p>
    <w:p w14:paraId="60A0B8C2" w14:textId="77777777" w:rsidR="005B755E" w:rsidRDefault="005B755E" w:rsidP="005B755E">
      <w:pPr>
        <w:rPr>
          <w:lang w:val="en-US"/>
        </w:rPr>
      </w:pPr>
      <w:r>
        <w:rPr>
          <w:lang w:val="en-US"/>
        </w:rPr>
        <w:t xml:space="preserve">MD: wants to use canonical editions of Aristotle for instance. And someone else rewrite the definition and discuss it anew. </w:t>
      </w:r>
    </w:p>
    <w:p w14:paraId="10DCC751" w14:textId="77777777" w:rsidR="005B755E" w:rsidRDefault="005B755E" w:rsidP="005B755E">
      <w:pPr>
        <w:rPr>
          <w:lang w:val="en-US"/>
        </w:rPr>
      </w:pPr>
      <w:r>
        <w:rPr>
          <w:lang w:val="en-US"/>
        </w:rPr>
        <w:t xml:space="preserve">SdS: contends that Aristotle is not an ideal example. One could use the CRM text -given that we are all familiar with it and it comes with multiple levels of representation. Suggested that MD rewrite the scope note by using the full example from the CRM. </w:t>
      </w:r>
    </w:p>
    <w:p w14:paraId="00D723EE" w14:textId="77777777" w:rsidR="005B755E" w:rsidRDefault="005B755E" w:rsidP="005B755E">
      <w:pPr>
        <w:rPr>
          <w:lang w:val="en-US"/>
        </w:rPr>
      </w:pPr>
      <w:r>
        <w:rPr>
          <w:lang w:val="en-US"/>
        </w:rPr>
        <w:lastRenderedPageBreak/>
        <w:t xml:space="preserve">MD: very few people that are familiar with the editorial process involved in the CRM will understand the example SdS proposed. He thinks that Aristotle or Legislation form better examples but he can try and formulate one from scratch. </w:t>
      </w:r>
    </w:p>
    <w:p w14:paraId="588A0919" w14:textId="77777777" w:rsidR="005B755E" w:rsidRDefault="005B755E" w:rsidP="005B755E">
      <w:pPr>
        <w:rPr>
          <w:lang w:val="en-US"/>
        </w:rPr>
      </w:pPr>
      <w:r>
        <w:rPr>
          <w:lang w:val="en-US"/>
        </w:rPr>
        <w:t xml:space="preserve">CEO: will try to help with examples for F3 Manifestation and with reformulating. </w:t>
      </w:r>
    </w:p>
    <w:p w14:paraId="428BE14B" w14:textId="77777777" w:rsidR="005B755E" w:rsidRDefault="005B755E" w:rsidP="005B755E">
      <w:pPr>
        <w:rPr>
          <w:lang w:val="en-US"/>
        </w:rPr>
      </w:pPr>
      <w:r>
        <w:rPr>
          <w:lang w:val="en-US"/>
        </w:rPr>
        <w:t>MD: cannot make the text less abstract, someone else has to take over</w:t>
      </w:r>
    </w:p>
    <w:p w14:paraId="0B4EDE0E" w14:textId="77777777" w:rsidR="005B755E" w:rsidRPr="005A54FE" w:rsidRDefault="005B755E" w:rsidP="005B755E">
      <w:pPr>
        <w:rPr>
          <w:lang w:val="en-US"/>
        </w:rPr>
      </w:pPr>
      <w:r w:rsidRPr="00815223">
        <w:rPr>
          <w:b/>
          <w:bCs/>
          <w:lang w:val="en-US"/>
        </w:rPr>
        <w:t>DECISION</w:t>
      </w:r>
      <w:r>
        <w:rPr>
          <w:lang w:val="en-US"/>
        </w:rPr>
        <w:t xml:space="preserve">: CEO, TV, OE to provide an alternative formulation that will be discussed at a later stage.   </w:t>
      </w:r>
    </w:p>
    <w:p w14:paraId="711C6263" w14:textId="77777777" w:rsidR="005B755E" w:rsidRPr="005B755E" w:rsidRDefault="005B755E">
      <w:pPr>
        <w:rPr>
          <w:lang w:val="en-US"/>
        </w:rPr>
      </w:pPr>
    </w:p>
    <w:sectPr w:rsidR="005B755E" w:rsidRPr="005B7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5E"/>
    <w:rsid w:val="005B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7B20"/>
  <w15:chartTrackingRefBased/>
  <w15:docId w15:val="{15DF448A-D372-46D6-8C3D-20A00C7F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55E"/>
    <w:pPr>
      <w:suppressAutoHyphens/>
      <w:spacing w:after="120" w:line="300" w:lineRule="atLeast"/>
    </w:pPr>
    <w:rPr>
      <w:rFonts w:eastAsia="Times New Roman" w:cs="Verdana"/>
      <w:sz w:val="20"/>
      <w:szCs w:val="20"/>
      <w:lang w:val="el-GR" w:eastAsia="ar-SA"/>
    </w:rPr>
  </w:style>
  <w:style w:type="paragraph" w:styleId="Heading3">
    <w:name w:val="heading 3"/>
    <w:basedOn w:val="Normal"/>
    <w:next w:val="Normal"/>
    <w:link w:val="Heading3Char"/>
    <w:uiPriority w:val="9"/>
    <w:unhideWhenUsed/>
    <w:qFormat/>
    <w:rsid w:val="005B755E"/>
    <w:pPr>
      <w:keepNext/>
      <w:keepLines/>
      <w:spacing w:before="36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B75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755E"/>
    <w:rPr>
      <w:rFonts w:asciiTheme="majorHAnsi" w:eastAsiaTheme="majorEastAsia" w:hAnsiTheme="majorHAnsi" w:cstheme="majorBidi"/>
      <w:color w:val="1F3763" w:themeColor="accent1" w:themeShade="7F"/>
      <w:sz w:val="24"/>
      <w:szCs w:val="24"/>
      <w:lang w:val="el-GR" w:eastAsia="ar-SA"/>
    </w:rPr>
  </w:style>
  <w:style w:type="character" w:styleId="Hyperlink">
    <w:name w:val="Hyperlink"/>
    <w:basedOn w:val="DefaultParagraphFont"/>
    <w:uiPriority w:val="99"/>
    <w:unhideWhenUsed/>
    <w:rsid w:val="005B755E"/>
    <w:rPr>
      <w:color w:val="0563C1" w:themeColor="hyperlink"/>
      <w:u w:val="single"/>
    </w:rPr>
  </w:style>
  <w:style w:type="character" w:styleId="CommentReference">
    <w:name w:val="annotation reference"/>
    <w:basedOn w:val="DefaultParagraphFont"/>
    <w:uiPriority w:val="99"/>
    <w:semiHidden/>
    <w:unhideWhenUsed/>
    <w:rsid w:val="005B755E"/>
    <w:rPr>
      <w:sz w:val="16"/>
      <w:szCs w:val="16"/>
    </w:rPr>
  </w:style>
  <w:style w:type="paragraph" w:styleId="CommentText">
    <w:name w:val="annotation text"/>
    <w:basedOn w:val="Normal"/>
    <w:link w:val="CommentTextChar"/>
    <w:uiPriority w:val="99"/>
    <w:semiHidden/>
    <w:unhideWhenUsed/>
    <w:rsid w:val="005B755E"/>
    <w:pPr>
      <w:spacing w:line="240" w:lineRule="auto"/>
    </w:pPr>
  </w:style>
  <w:style w:type="character" w:customStyle="1" w:styleId="CommentTextChar">
    <w:name w:val="Comment Text Char"/>
    <w:basedOn w:val="DefaultParagraphFont"/>
    <w:link w:val="CommentText"/>
    <w:uiPriority w:val="99"/>
    <w:semiHidden/>
    <w:rsid w:val="005B755E"/>
    <w:rPr>
      <w:rFonts w:eastAsia="Times New Roman" w:cs="Verdana"/>
      <w:sz w:val="20"/>
      <w:szCs w:val="20"/>
      <w:lang w:val="el-GR" w:eastAsia="ar-SA"/>
    </w:rPr>
  </w:style>
  <w:style w:type="character" w:customStyle="1" w:styleId="Heading4Char">
    <w:name w:val="Heading 4 Char"/>
    <w:basedOn w:val="DefaultParagraphFont"/>
    <w:link w:val="Heading4"/>
    <w:uiPriority w:val="9"/>
    <w:rsid w:val="005B755E"/>
    <w:rPr>
      <w:rFonts w:asciiTheme="majorHAnsi" w:eastAsiaTheme="majorEastAsia" w:hAnsiTheme="majorHAnsi" w:cstheme="majorBidi"/>
      <w:i/>
      <w:iCs/>
      <w:color w:val="2F5496" w:themeColor="accent1" w:themeShade="BF"/>
      <w:sz w:val="20"/>
      <w:szCs w:val="20"/>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2021-09-29T14:44:00Z</dcterms:created>
  <dcterms:modified xsi:type="dcterms:W3CDTF">2021-09-29T14:46:00Z</dcterms:modified>
</cp:coreProperties>
</file>