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9F" w:rsidRPr="00374DED" w:rsidRDefault="00374DED" w:rsidP="00374DED">
      <w:pPr>
        <w:rPr>
          <w:rFonts w:ascii="Times New Roman" w:hAnsi="Times New Roman" w:cs="Times New Roman"/>
          <w:sz w:val="24"/>
          <w:szCs w:val="24"/>
          <w:lang w:val="es-ES_tradnl"/>
        </w:rPr>
      </w:pPr>
      <w:bookmarkStart w:id="0" w:name="_Toc32778357"/>
      <w:r w:rsidRPr="00374DED">
        <w:rPr>
          <w:rFonts w:ascii="Times New Roman" w:hAnsi="Times New Roman" w:cs="Times New Roman"/>
          <w:sz w:val="24"/>
          <w:szCs w:val="24"/>
          <w:lang w:val="es-ES_tradnl"/>
        </w:rPr>
        <w:t>Dear All,</w:t>
      </w:r>
    </w:p>
    <w:p w:rsidR="00374DED" w:rsidRDefault="00374DED" w:rsidP="00374DED">
      <w:pPr>
        <w:rPr>
          <w:rFonts w:ascii="Times New Roman" w:hAnsi="Times New Roman" w:cs="Times New Roman"/>
          <w:sz w:val="24"/>
          <w:szCs w:val="24"/>
          <w:lang w:val="es-ES_tradnl"/>
        </w:rPr>
      </w:pPr>
      <w:r>
        <w:rPr>
          <w:rFonts w:ascii="Times New Roman" w:hAnsi="Times New Roman" w:cs="Times New Roman"/>
          <w:sz w:val="24"/>
          <w:szCs w:val="24"/>
          <w:lang w:val="es-ES_tradnl"/>
        </w:rPr>
        <w:t>Looking at the historical examples for the properties of E93, I propose the following renaming</w:t>
      </w:r>
      <w:r w:rsidR="00AD3A5D">
        <w:rPr>
          <w:rFonts w:ascii="Times New Roman" w:hAnsi="Times New Roman" w:cs="Times New Roman"/>
          <w:sz w:val="24"/>
          <w:szCs w:val="24"/>
          <w:lang w:val="es-ES_tradnl"/>
        </w:rPr>
        <w:t xml:space="preserve"> of P164 and P167, because is makes not clear that a) P164 is the timespan considered, rather tan the observed, and P167 is an outer bound, whereas the new Pxxx is the inner bound</w:t>
      </w:r>
      <w:r w:rsidR="00BE297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p>
    <w:p w:rsidR="00374DED" w:rsidRPr="00374DED" w:rsidRDefault="00374DED" w:rsidP="00374DED">
      <w:pPr>
        <w:rPr>
          <w:rFonts w:ascii="Times New Roman" w:hAnsi="Times New Roman" w:cs="Times New Roman"/>
          <w:sz w:val="24"/>
          <w:szCs w:val="24"/>
          <w:lang w:val="es-ES_tradnl"/>
        </w:rPr>
      </w:pPr>
      <w:r>
        <w:rPr>
          <w:rFonts w:ascii="Times New Roman" w:hAnsi="Times New Roman" w:cs="Times New Roman"/>
          <w:sz w:val="24"/>
          <w:szCs w:val="24"/>
          <w:lang w:val="es-ES_tradnl"/>
        </w:rPr>
        <w:t>See:</w:t>
      </w:r>
    </w:p>
    <w:p w:rsidR="00D03314" w:rsidRPr="0032425D" w:rsidRDefault="00D03314" w:rsidP="00D03314">
      <w:pPr>
        <w:pStyle w:val="Heading3"/>
      </w:pPr>
      <w:r w:rsidRPr="0032425D">
        <w:t xml:space="preserve">E93 </w:t>
      </w:r>
      <w:r>
        <w:t>Presence</w:t>
      </w:r>
      <w:bookmarkEnd w:id="0"/>
    </w:p>
    <w:p w:rsidR="00D03314" w:rsidRPr="00CE0386" w:rsidRDefault="00D03314" w:rsidP="00D03314">
      <w:r w:rsidRPr="00CE0386">
        <w:t xml:space="preserve">Subclass of: </w:t>
      </w:r>
      <w:hyperlink w:anchor="_E92_Spacetime_Volume" w:history="1">
        <w:r w:rsidRPr="00CE0386">
          <w:rPr>
            <w:rStyle w:val="Hyperlink"/>
          </w:rPr>
          <w:t>E92</w:t>
        </w:r>
      </w:hyperlink>
      <w:r w:rsidRPr="00CE0386">
        <w:t xml:space="preserve"> Spacetime Volume</w:t>
      </w:r>
    </w:p>
    <w:p w:rsidR="00D03314" w:rsidRPr="00CE0386" w:rsidRDefault="00D03314" w:rsidP="00D03314">
      <w:pPr>
        <w:rPr>
          <w:rFonts w:ascii="Cambria" w:hAnsi="Cambria"/>
        </w:rPr>
      </w:pPr>
    </w:p>
    <w:p w:rsidR="00D03314" w:rsidRDefault="00D03314" w:rsidP="00D03314">
      <w:pPr>
        <w:ind w:left="1418" w:hanging="1418"/>
      </w:pPr>
      <w:r w:rsidRPr="00E50BF3">
        <w:t xml:space="preserve">Scope note:  </w:t>
      </w:r>
      <w:r w:rsidRPr="00E50BF3">
        <w:tab/>
      </w:r>
      <w:r>
        <w:t xml:space="preserve">This class comprises instances of E92 Spacetime Volume, whose temporal extent has been chosen in order to determine the spatial extent of a phenomenon over the chosen time-span. Respective phenomena may, for instance, be historical events or periods, </w:t>
      </w:r>
      <w:r w:rsidRPr="00F14710">
        <w:t>but can also be the diachronic extent and existence of physical things. In other words, instances of this</w:t>
      </w:r>
      <w:r>
        <w:t xml:space="preserve"> class fix a slice of another instance of E92 Spacetime Volume in time. </w:t>
      </w:r>
    </w:p>
    <w:p w:rsidR="00D03314" w:rsidRDefault="00D03314" w:rsidP="00D03314">
      <w:pPr>
        <w:ind w:left="1418" w:hanging="1418"/>
      </w:pPr>
    </w:p>
    <w:p w:rsidR="00D03314" w:rsidRPr="00E50BF3" w:rsidRDefault="00D03314" w:rsidP="00D03314">
      <w:pPr>
        <w:ind w:left="1418"/>
      </w:pPr>
      <w:r>
        <w:t>The temporal extent of an instance of E93 Presence typically is predetermined by the researcher so as to focus the investigation particularly on finding the spatial extent of the phenomenon by testing for its characteristic features. There are at least two basic directions such investigations might take. The investigation may wish to determine where something was during some time or it may wish to reconstruct the total passage of a phenomenon’s spacetime volume through an examination of discrete presences. Observation and measurement of features indicating the presence or absence of a phenomenon in some space allows for the progressive approximation of spatial extents through argumentation typically based on inclusion, exclusion and various overlaps.</w:t>
      </w:r>
    </w:p>
    <w:p w:rsidR="00D03314" w:rsidRPr="00D67862" w:rsidRDefault="00D03314" w:rsidP="00D03314">
      <w:r w:rsidRPr="00D67862">
        <w:t xml:space="preserve">In First Order Logic: </w:t>
      </w:r>
    </w:p>
    <w:p w:rsidR="00D03314" w:rsidRPr="002F7A98" w:rsidRDefault="00D03314" w:rsidP="00D03314">
      <w:pPr>
        <w:pStyle w:val="BodyTextIndent"/>
        <w:widowControl/>
        <w:rPr>
          <w:lang w:val="en-US"/>
        </w:rPr>
      </w:pPr>
      <w:r w:rsidRPr="00E50BF3">
        <w:tab/>
      </w:r>
      <w:r w:rsidRPr="00E50BF3">
        <w:tab/>
      </w:r>
      <w:r w:rsidRPr="002F7A98">
        <w:rPr>
          <w:lang w:val="en-US"/>
        </w:rPr>
        <w:t xml:space="preserve">E93(x) </w:t>
      </w:r>
      <w:r w:rsidRPr="002F7A98">
        <w:rPr>
          <w:rFonts w:ascii="Cambria Math" w:hAnsi="Cambria Math" w:cs="Cambria Math"/>
          <w:lang w:val="en-US"/>
        </w:rPr>
        <w:t>⊃</w:t>
      </w:r>
      <w:r w:rsidRPr="002F7A98">
        <w:rPr>
          <w:lang w:val="en-US"/>
        </w:rPr>
        <w:t xml:space="preserve"> E92(x)</w:t>
      </w:r>
    </w:p>
    <w:p w:rsidR="00D03314" w:rsidRPr="002F7A98" w:rsidRDefault="00D03314" w:rsidP="00D03314">
      <w:pPr>
        <w:ind w:left="1418" w:hanging="1418"/>
      </w:pPr>
      <w:r w:rsidRPr="002F7A98">
        <w:t xml:space="preserve">Properties: </w:t>
      </w:r>
    </w:p>
    <w:p w:rsidR="00D03314" w:rsidRPr="00E41E6E" w:rsidRDefault="0026750A" w:rsidP="00DB612D">
      <w:pPr>
        <w:spacing w:after="0" w:line="240" w:lineRule="auto"/>
        <w:ind w:left="698" w:firstLine="720"/>
        <w:rPr>
          <w:b/>
          <w:bCs/>
        </w:rPr>
      </w:pPr>
      <w:hyperlink w:anchor="_P166_was_a" w:history="1">
        <w:r w:rsidR="00D03314" w:rsidRPr="00E41E6E">
          <w:rPr>
            <w:rStyle w:val="Hyperlink"/>
            <w:lang w:eastAsia="en-GB"/>
          </w:rPr>
          <w:t>P166</w:t>
        </w:r>
      </w:hyperlink>
      <w:r w:rsidR="00D03314" w:rsidRPr="00E41E6E">
        <w:rPr>
          <w:lang w:eastAsia="en-GB"/>
        </w:rPr>
        <w:t xml:space="preserve"> was a presence of (had presence): </w:t>
      </w:r>
      <w:hyperlink w:anchor="_E91_Co-Reference_Assignment" w:history="1">
        <w:r w:rsidR="00D03314" w:rsidRPr="00E41E6E">
          <w:rPr>
            <w:rStyle w:val="Hyperlink"/>
            <w:lang w:eastAsia="en-GB"/>
          </w:rPr>
          <w:t>E92</w:t>
        </w:r>
      </w:hyperlink>
      <w:r w:rsidR="00D03314" w:rsidRPr="00E41E6E">
        <w:rPr>
          <w:lang w:eastAsia="en-GB"/>
        </w:rPr>
        <w:t xml:space="preserve"> Space Time Volume</w:t>
      </w:r>
    </w:p>
    <w:p w:rsidR="00D03314" w:rsidRDefault="0026750A" w:rsidP="00DB612D">
      <w:pPr>
        <w:spacing w:after="0" w:line="240" w:lineRule="auto"/>
        <w:ind w:left="1418"/>
      </w:pPr>
      <w:hyperlink w:anchor="_P195_was_a" w:history="1">
        <w:r w:rsidR="00D03314" w:rsidRPr="004F4E9E">
          <w:rPr>
            <w:rStyle w:val="Hyperlink"/>
            <w:lang w:eastAsia="en-GB"/>
          </w:rPr>
          <w:t>P195</w:t>
        </w:r>
      </w:hyperlink>
      <w:r w:rsidR="00D03314" w:rsidRPr="00E41E6E">
        <w:rPr>
          <w:lang w:eastAsia="en-GB"/>
        </w:rPr>
        <w:t xml:space="preserve"> was a presence of (had presence): </w:t>
      </w:r>
      <w:r w:rsidR="00D03314">
        <w:t>E18 Physical Thing</w:t>
      </w:r>
    </w:p>
    <w:p w:rsidR="00B75F67" w:rsidRPr="00E41E6E" w:rsidRDefault="0026750A" w:rsidP="00B75F67">
      <w:pPr>
        <w:spacing w:after="0" w:line="240" w:lineRule="auto"/>
        <w:ind w:left="1418"/>
        <w:rPr>
          <w:bCs/>
        </w:rPr>
      </w:pPr>
      <w:hyperlink w:anchor="_P164_(Px9)_is" w:history="1">
        <w:r w:rsidR="00B75F67" w:rsidRPr="00E41E6E">
          <w:rPr>
            <w:rStyle w:val="Hyperlink"/>
          </w:rPr>
          <w:t>P164</w:t>
        </w:r>
      </w:hyperlink>
      <w:r w:rsidR="00B75F67" w:rsidRPr="00E41E6E">
        <w:t xml:space="preserve"> during (was time-span of): </w:t>
      </w:r>
      <w:hyperlink w:anchor="_E52_Time-Span" w:history="1">
        <w:r w:rsidR="00B75F67" w:rsidRPr="00E41E6E">
          <w:rPr>
            <w:rStyle w:val="Hyperlink"/>
            <w:bCs/>
          </w:rPr>
          <w:t>E52</w:t>
        </w:r>
      </w:hyperlink>
      <w:r w:rsidR="00B75F67" w:rsidRPr="00E41E6E">
        <w:rPr>
          <w:bCs/>
        </w:rPr>
        <w:t xml:space="preserve"> Time Span</w:t>
      </w:r>
    </w:p>
    <w:p w:rsidR="00B75F67" w:rsidRDefault="0026750A" w:rsidP="00B75F67">
      <w:pPr>
        <w:spacing w:after="0" w:line="240" w:lineRule="auto"/>
        <w:ind w:left="1418"/>
        <w:rPr>
          <w:bdr w:val="none" w:sz="0" w:space="0" w:color="auto" w:frame="1"/>
          <w:lang w:eastAsia="en-GB"/>
        </w:rPr>
      </w:pPr>
      <w:hyperlink w:anchor="_P167_was_at" w:history="1">
        <w:r w:rsidR="00B75F67" w:rsidRPr="00DA40FB">
          <w:rPr>
            <w:rStyle w:val="Hyperlink"/>
            <w:bdr w:val="none" w:sz="0" w:space="0" w:color="auto" w:frame="1"/>
            <w:lang w:eastAsia="en-GB"/>
          </w:rPr>
          <w:t>P167</w:t>
        </w:r>
      </w:hyperlink>
      <w:r w:rsidR="00B75F67" w:rsidRPr="00DA40FB">
        <w:rPr>
          <w:bdr w:val="none" w:sz="0" w:space="0" w:color="auto" w:frame="1"/>
          <w:lang w:eastAsia="en-GB"/>
        </w:rPr>
        <w:t xml:space="preserve"> </w:t>
      </w:r>
      <w:r w:rsidR="00B75F67" w:rsidRPr="002872F7">
        <w:rPr>
          <w:bdr w:val="none" w:sz="0" w:space="0" w:color="auto" w:frame="1"/>
          <w:lang w:eastAsia="en-GB"/>
        </w:rPr>
        <w:t>at (was place of):</w:t>
      </w:r>
      <w:r w:rsidR="00B75F67" w:rsidRPr="00E41E6E">
        <w:rPr>
          <w:bdr w:val="none" w:sz="0" w:space="0" w:color="auto" w:frame="1"/>
          <w:lang w:eastAsia="en-GB"/>
        </w:rPr>
        <w:t xml:space="preserve"> </w:t>
      </w:r>
      <w:hyperlink w:anchor="_E53_Place" w:history="1">
        <w:r w:rsidR="00B75F67" w:rsidRPr="00AB4C93">
          <w:rPr>
            <w:rStyle w:val="Hyperlink"/>
            <w:bdr w:val="none" w:sz="0" w:space="0" w:color="auto" w:frame="1"/>
            <w:lang w:eastAsia="en-GB"/>
          </w:rPr>
          <w:t>E53</w:t>
        </w:r>
      </w:hyperlink>
      <w:r w:rsidR="00B75F67" w:rsidRPr="00E41E6E">
        <w:rPr>
          <w:bdr w:val="none" w:sz="0" w:space="0" w:color="auto" w:frame="1"/>
          <w:lang w:eastAsia="en-GB"/>
        </w:rPr>
        <w:t xml:space="preserve"> Place</w:t>
      </w:r>
    </w:p>
    <w:p w:rsidR="00B75F67" w:rsidRPr="00E50BF3" w:rsidRDefault="00B75F67" w:rsidP="00DB612D">
      <w:pPr>
        <w:spacing w:after="0" w:line="240" w:lineRule="auto"/>
        <w:ind w:left="1418"/>
      </w:pPr>
      <w:r w:rsidRPr="00B75F67">
        <w:t>Pxxx covered parts of (was partially covered by)</w:t>
      </w:r>
    </w:p>
    <w:p w:rsidR="00374DED" w:rsidRDefault="00374DED" w:rsidP="00D03314">
      <w:pPr>
        <w:spacing w:after="0" w:line="240" w:lineRule="auto"/>
        <w:rPr>
          <w:rFonts w:ascii="Times New Roman" w:eastAsia="Times New Roman" w:hAnsi="Times New Roman" w:cs="Times New Roman"/>
          <w:sz w:val="24"/>
          <w:szCs w:val="24"/>
          <w:highlight w:val="green"/>
        </w:rPr>
      </w:pPr>
    </w:p>
    <w:p w:rsidR="00D03314" w:rsidRPr="00374DED" w:rsidRDefault="00374DED" w:rsidP="00D03314">
      <w:pPr>
        <w:spacing w:after="0" w:line="240" w:lineRule="auto"/>
        <w:rPr>
          <w:rFonts w:ascii="Times New Roman" w:eastAsia="Times New Roman" w:hAnsi="Times New Roman" w:cs="Times New Roman"/>
          <w:b/>
          <w:sz w:val="24"/>
          <w:szCs w:val="24"/>
        </w:rPr>
      </w:pPr>
      <w:r w:rsidRPr="00374DED">
        <w:rPr>
          <w:rFonts w:ascii="Times New Roman" w:eastAsia="Times New Roman" w:hAnsi="Times New Roman" w:cs="Times New Roman"/>
          <w:b/>
          <w:sz w:val="24"/>
          <w:szCs w:val="24"/>
        </w:rPr>
        <w:t xml:space="preserve">Historical </w:t>
      </w:r>
      <w:r w:rsidR="00D03314" w:rsidRPr="00374DED">
        <w:rPr>
          <w:rFonts w:ascii="Times New Roman" w:eastAsia="Times New Roman" w:hAnsi="Times New Roman" w:cs="Times New Roman"/>
          <w:b/>
          <w:sz w:val="24"/>
          <w:szCs w:val="24"/>
        </w:rPr>
        <w:t>Examples</w:t>
      </w:r>
      <w:r w:rsidRPr="00374DED">
        <w:rPr>
          <w:rFonts w:ascii="Times New Roman" w:eastAsia="Times New Roman" w:hAnsi="Times New Roman" w:cs="Times New Roman"/>
          <w:b/>
          <w:sz w:val="24"/>
          <w:szCs w:val="24"/>
        </w:rPr>
        <w:t xml:space="preserve"> in Context with current labels</w:t>
      </w:r>
      <w:r w:rsidR="00D03314" w:rsidRPr="00374DED">
        <w:rPr>
          <w:rFonts w:ascii="Times New Roman" w:eastAsia="Times New Roman" w:hAnsi="Times New Roman" w:cs="Times New Roman"/>
          <w:b/>
          <w:sz w:val="24"/>
          <w:szCs w:val="24"/>
        </w:rPr>
        <w:t>:</w:t>
      </w:r>
    </w:p>
    <w:p w:rsidR="00DB612D" w:rsidRDefault="00DB612D" w:rsidP="00D03314">
      <w:pPr>
        <w:spacing w:after="0" w:line="240" w:lineRule="auto"/>
        <w:rPr>
          <w:rFonts w:ascii="Times New Roman" w:eastAsia="Times New Roman" w:hAnsi="Times New Roman" w:cs="Times New Roman"/>
          <w:sz w:val="24"/>
          <w:szCs w:val="24"/>
        </w:rPr>
      </w:pPr>
    </w:p>
    <w:p w:rsidR="00374DED" w:rsidRDefault="00374DED" w:rsidP="00D03314">
      <w:pPr>
        <w:spacing w:after="0" w:line="240" w:lineRule="auto"/>
        <w:rPr>
          <w:rFonts w:ascii="Times New Roman" w:eastAsia="Times New Roman" w:hAnsi="Times New Roman" w:cs="Times New Roman"/>
          <w:b/>
          <w:sz w:val="28"/>
          <w:szCs w:val="24"/>
        </w:rPr>
      </w:pPr>
      <w:r w:rsidRPr="00374DED">
        <w:rPr>
          <w:rFonts w:ascii="Times New Roman" w:eastAsia="Times New Roman" w:hAnsi="Times New Roman" w:cs="Times New Roman"/>
          <w:b/>
          <w:sz w:val="28"/>
          <w:szCs w:val="24"/>
        </w:rPr>
        <w:t>A)</w:t>
      </w:r>
    </w:p>
    <w:p w:rsidR="00374DED" w:rsidRPr="00374DED" w:rsidRDefault="00374DED" w:rsidP="00D03314">
      <w:pPr>
        <w:spacing w:after="0" w:line="240" w:lineRule="auto"/>
        <w:rPr>
          <w:rFonts w:ascii="Times New Roman" w:eastAsia="Times New Roman" w:hAnsi="Times New Roman" w:cs="Times New Roman"/>
          <w:b/>
          <w:sz w:val="28"/>
          <w:szCs w:val="24"/>
        </w:rPr>
      </w:pPr>
    </w:p>
    <w:p w:rsidR="00D03314" w:rsidRPr="007865FB" w:rsidRDefault="00DB612D" w:rsidP="00D03314">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E93:</w:t>
      </w:r>
    </w:p>
    <w:p w:rsidR="00D03314" w:rsidRDefault="00D03314" w:rsidP="00D03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CB4C9F">
        <w:rPr>
          <w:rFonts w:ascii="Times New Roman" w:eastAsia="Times New Roman" w:hAnsi="Times New Roman" w:cs="Times New Roman"/>
          <w:sz w:val="24"/>
          <w:szCs w:val="24"/>
        </w:rPr>
        <w:t>presence</w:t>
      </w:r>
      <w:r w:rsidR="00DB612D">
        <w:rPr>
          <w:rFonts w:ascii="Times New Roman" w:eastAsia="Times New Roman" w:hAnsi="Times New Roman" w:cs="Times New Roman"/>
          <w:sz w:val="24"/>
          <w:szCs w:val="24"/>
        </w:rPr>
        <w:t xml:space="preserve"> in December 1755 </w:t>
      </w:r>
    </w:p>
    <w:p w:rsidR="00D03314" w:rsidRPr="007865FB" w:rsidRDefault="00DB612D" w:rsidP="00D03314">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P195:</w:t>
      </w:r>
    </w:p>
    <w:p w:rsidR="003C436F" w:rsidRDefault="003C436F" w:rsidP="00D03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Johann JoachimWinckelmann’s </w:t>
      </w:r>
      <w:r w:rsidR="00CB4C9F">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in December 1755 </w:t>
      </w:r>
      <w:r w:rsidR="006E6054" w:rsidRPr="006E6054">
        <w:rPr>
          <w:rFonts w:ascii="Times New Roman" w:eastAsia="Times New Roman" w:hAnsi="Times New Roman" w:cs="Times New Roman"/>
          <w:i/>
          <w:sz w:val="24"/>
          <w:szCs w:val="24"/>
        </w:rPr>
        <w:t>P</w:t>
      </w:r>
      <w:r w:rsidR="006E6054">
        <w:rPr>
          <w:rFonts w:ascii="Times New Roman" w:eastAsia="Times New Roman" w:hAnsi="Times New Roman" w:cs="Times New Roman"/>
          <w:i/>
          <w:sz w:val="24"/>
          <w:szCs w:val="24"/>
        </w:rPr>
        <w:t>1</w:t>
      </w:r>
      <w:r w:rsidR="00AD3A5D">
        <w:rPr>
          <w:rFonts w:ascii="Times New Roman" w:eastAsia="Times New Roman" w:hAnsi="Times New Roman" w:cs="Times New Roman"/>
          <w:i/>
          <w:sz w:val="24"/>
          <w:szCs w:val="24"/>
        </w:rPr>
        <w:t xml:space="preserve">95 </w:t>
      </w:r>
      <w:r w:rsidRPr="003C436F">
        <w:rPr>
          <w:rFonts w:ascii="Times New Roman" w:eastAsia="Times New Roman" w:hAnsi="Times New Roman" w:cs="Times New Roman"/>
          <w:i/>
          <w:sz w:val="24"/>
          <w:szCs w:val="24"/>
        </w:rPr>
        <w:t>a presence of</w:t>
      </w:r>
      <w:r>
        <w:rPr>
          <w:rFonts w:ascii="Times New Roman" w:eastAsia="Times New Roman" w:hAnsi="Times New Roman" w:cs="Times New Roman"/>
          <w:sz w:val="24"/>
          <w:szCs w:val="24"/>
        </w:rPr>
        <w:t xml:space="preserve"> Johann JoachimWinckelmann</w:t>
      </w:r>
      <w:r w:rsidR="00DB612D">
        <w:rPr>
          <w:rFonts w:ascii="Times New Roman" w:eastAsia="Times New Roman" w:hAnsi="Times New Roman" w:cs="Times New Roman"/>
          <w:sz w:val="24"/>
          <w:szCs w:val="24"/>
        </w:rPr>
        <w:t xml:space="preserve"> (E21)</w:t>
      </w:r>
    </w:p>
    <w:p w:rsidR="00374DED" w:rsidRPr="007865FB" w:rsidRDefault="00374DED" w:rsidP="00374DE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P164:</w:t>
      </w:r>
    </w:p>
    <w:p w:rsidR="00374DED" w:rsidRDefault="00374DED" w:rsidP="00374D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presence in December 1755 </w:t>
      </w:r>
      <w:r w:rsidRPr="00DB612D">
        <w:rPr>
          <w:rFonts w:ascii="Times New Roman" w:eastAsia="Times New Roman" w:hAnsi="Times New Roman" w:cs="Times New Roman"/>
          <w:i/>
          <w:sz w:val="24"/>
          <w:szCs w:val="24"/>
        </w:rPr>
        <w:t>during</w:t>
      </w:r>
      <w:r>
        <w:rPr>
          <w:rFonts w:ascii="Times New Roman" w:eastAsia="Times New Roman" w:hAnsi="Times New Roman" w:cs="Times New Roman"/>
          <w:sz w:val="24"/>
          <w:szCs w:val="24"/>
        </w:rPr>
        <w:t xml:space="preserve"> December 1755 (E52)</w:t>
      </w:r>
    </w:p>
    <w:p w:rsidR="00D03314" w:rsidRPr="007865FB" w:rsidRDefault="00DB612D" w:rsidP="00D03314">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P167:</w:t>
      </w:r>
    </w:p>
    <w:p w:rsidR="00DB612D" w:rsidRDefault="00DB612D"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CB4C9F">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in December 1755 </w:t>
      </w:r>
      <w:r w:rsidRPr="003C436F">
        <w:rPr>
          <w:rFonts w:ascii="Times New Roman" w:eastAsia="Times New Roman" w:hAnsi="Times New Roman" w:cs="Times New Roman"/>
          <w:i/>
          <w:sz w:val="24"/>
          <w:szCs w:val="24"/>
        </w:rPr>
        <w:t>at</w:t>
      </w:r>
      <w:r>
        <w:rPr>
          <w:rFonts w:ascii="Times New Roman" w:eastAsia="Times New Roman" w:hAnsi="Times New Roman" w:cs="Times New Roman"/>
          <w:sz w:val="24"/>
          <w:szCs w:val="24"/>
        </w:rPr>
        <w:t xml:space="preserve"> Rome (E53)</w:t>
      </w:r>
    </w:p>
    <w:p w:rsidR="00DB612D" w:rsidRDefault="00DB612D" w:rsidP="00D03314">
      <w:pPr>
        <w:spacing w:after="0" w:line="240" w:lineRule="auto"/>
        <w:rPr>
          <w:rFonts w:ascii="Times New Roman" w:eastAsia="Times New Roman" w:hAnsi="Times New Roman" w:cs="Times New Roman"/>
          <w:sz w:val="24"/>
          <w:szCs w:val="24"/>
        </w:rPr>
      </w:pPr>
    </w:p>
    <w:p w:rsidR="00DB612D" w:rsidRDefault="00374DED" w:rsidP="00D03314">
      <w:pPr>
        <w:spacing w:after="0" w:line="240" w:lineRule="auto"/>
        <w:rPr>
          <w:rFonts w:ascii="Times New Roman" w:eastAsia="Times New Roman" w:hAnsi="Times New Roman" w:cs="Times New Roman"/>
          <w:b/>
          <w:sz w:val="28"/>
          <w:szCs w:val="24"/>
        </w:rPr>
      </w:pPr>
      <w:r w:rsidRPr="00374DED">
        <w:rPr>
          <w:rFonts w:ascii="Times New Roman" w:eastAsia="Times New Roman" w:hAnsi="Times New Roman" w:cs="Times New Roman"/>
          <w:b/>
          <w:sz w:val="28"/>
          <w:szCs w:val="24"/>
        </w:rPr>
        <w:t>B</w:t>
      </w:r>
      <w:r>
        <w:rPr>
          <w:rFonts w:ascii="Times New Roman" w:eastAsia="Times New Roman" w:hAnsi="Times New Roman" w:cs="Times New Roman"/>
          <w:b/>
          <w:sz w:val="28"/>
          <w:szCs w:val="24"/>
        </w:rPr>
        <w:t>)</w:t>
      </w:r>
    </w:p>
    <w:p w:rsidR="00374DED" w:rsidRPr="00374DED" w:rsidRDefault="00374DED" w:rsidP="00D03314">
      <w:pPr>
        <w:spacing w:after="0" w:line="240" w:lineRule="auto"/>
        <w:rPr>
          <w:rFonts w:ascii="Times New Roman" w:eastAsia="Times New Roman" w:hAnsi="Times New Roman" w:cs="Times New Roman"/>
          <w:b/>
          <w:sz w:val="28"/>
          <w:szCs w:val="24"/>
        </w:rPr>
      </w:pPr>
    </w:p>
    <w:p w:rsidR="00DB612D" w:rsidRPr="007865FB" w:rsidRDefault="00DB612D" w:rsidP="00DB612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E93:</w:t>
      </w:r>
    </w:p>
    <w:p w:rsidR="006935FE" w:rsidRDefault="006935FE"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6E6054">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from Nov. 19 1755 until April 9 1</w:t>
      </w:r>
      <w:r w:rsidR="00CB4C9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68 </w:t>
      </w:r>
    </w:p>
    <w:p w:rsidR="00DB612D" w:rsidRPr="007865FB" w:rsidRDefault="00DB612D" w:rsidP="00DB612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P195:</w:t>
      </w:r>
    </w:p>
    <w:p w:rsidR="00DB612D" w:rsidRDefault="00DB612D"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6E6054">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w:t>
      </w:r>
      <w:r w:rsidR="006E6054">
        <w:rPr>
          <w:rFonts w:ascii="Times New Roman" w:eastAsia="Times New Roman" w:hAnsi="Times New Roman" w:cs="Times New Roman"/>
          <w:sz w:val="24"/>
          <w:szCs w:val="24"/>
        </w:rPr>
        <w:t xml:space="preserve">from Nov. 19 1755 until April 9 1768 </w:t>
      </w:r>
      <w:r w:rsidRPr="003C436F">
        <w:rPr>
          <w:rFonts w:ascii="Times New Roman" w:eastAsia="Times New Roman" w:hAnsi="Times New Roman" w:cs="Times New Roman"/>
          <w:i/>
          <w:sz w:val="24"/>
          <w:szCs w:val="24"/>
        </w:rPr>
        <w:t>was a presence of</w:t>
      </w:r>
      <w:r>
        <w:rPr>
          <w:rFonts w:ascii="Times New Roman" w:eastAsia="Times New Roman" w:hAnsi="Times New Roman" w:cs="Times New Roman"/>
          <w:sz w:val="24"/>
          <w:szCs w:val="24"/>
        </w:rPr>
        <w:t xml:space="preserve"> Johann JoachimWinckelmann (E21)</w:t>
      </w:r>
    </w:p>
    <w:p w:rsidR="00374DED" w:rsidRPr="007865FB" w:rsidRDefault="00374DED" w:rsidP="00374DE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P164:</w:t>
      </w:r>
    </w:p>
    <w:p w:rsidR="00374DED" w:rsidRDefault="00374DED" w:rsidP="00374D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presence from Nov. 19 1755 until April 9 1978 </w:t>
      </w:r>
      <w:r w:rsidRPr="00DB612D">
        <w:rPr>
          <w:rFonts w:ascii="Times New Roman" w:eastAsia="Times New Roman" w:hAnsi="Times New Roman" w:cs="Times New Roman"/>
          <w:i/>
          <w:sz w:val="24"/>
          <w:szCs w:val="24"/>
        </w:rPr>
        <w:t>during</w:t>
      </w:r>
      <w:r>
        <w:rPr>
          <w:rFonts w:ascii="Times New Roman" w:eastAsia="Times New Roman" w:hAnsi="Times New Roman" w:cs="Times New Roman"/>
          <w:sz w:val="24"/>
          <w:szCs w:val="24"/>
        </w:rPr>
        <w:t xml:space="preserve"> Nov. 19 1755 until April 9 1768 (E52)</w:t>
      </w:r>
    </w:p>
    <w:p w:rsidR="00DB612D" w:rsidRPr="007865FB" w:rsidRDefault="00DB612D" w:rsidP="00DB612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P167:</w:t>
      </w:r>
    </w:p>
    <w:p w:rsidR="00DB612D" w:rsidRDefault="00CB4C9F"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6E6054">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from Nov. 19 1755 until April 9 1968 </w:t>
      </w:r>
      <w:r w:rsidRPr="006935FE">
        <w:rPr>
          <w:rFonts w:ascii="Times New Roman" w:eastAsia="Times New Roman" w:hAnsi="Times New Roman" w:cs="Times New Roman"/>
          <w:i/>
          <w:sz w:val="24"/>
          <w:szCs w:val="24"/>
        </w:rPr>
        <w:t>at</w:t>
      </w:r>
      <w:r>
        <w:rPr>
          <w:rFonts w:ascii="Times New Roman" w:eastAsia="Times New Roman" w:hAnsi="Times New Roman" w:cs="Times New Roman"/>
          <w:sz w:val="24"/>
          <w:szCs w:val="24"/>
        </w:rPr>
        <w:t xml:space="preserve"> Italy </w:t>
      </w:r>
    </w:p>
    <w:p w:rsidR="00374DED" w:rsidRPr="007865FB" w:rsidRDefault="00374DED" w:rsidP="00374DE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xxx</w:t>
      </w:r>
      <w:r w:rsidRPr="007865FB">
        <w:rPr>
          <w:rFonts w:ascii="Times New Roman" w:eastAsia="Times New Roman" w:hAnsi="Times New Roman" w:cs="Times New Roman"/>
          <w:b/>
          <w:sz w:val="24"/>
          <w:szCs w:val="24"/>
        </w:rPr>
        <w:t>:</w:t>
      </w:r>
    </w:p>
    <w:p w:rsidR="00374DED" w:rsidRPr="00374DED" w:rsidRDefault="00374DED" w:rsidP="00374DED">
      <w:pPr>
        <w:spacing w:after="0" w:line="240" w:lineRule="auto"/>
        <w:rPr>
          <w:rFonts w:ascii="Times New Roman" w:eastAsia="Times New Roman" w:hAnsi="Times New Roman" w:cs="Times New Roman"/>
          <w:sz w:val="24"/>
          <w:szCs w:val="24"/>
        </w:rPr>
      </w:pPr>
      <w:r w:rsidRPr="00374DED">
        <w:rPr>
          <w:rFonts w:ascii="Times New Roman" w:eastAsia="Times New Roman" w:hAnsi="Times New Roman" w:cs="Times New Roman"/>
          <w:sz w:val="24"/>
          <w:szCs w:val="24"/>
        </w:rPr>
        <w:t xml:space="preserve">Johann Joachim Winckelmann’s presence from Nov. 19 1755 until April 9 1968 </w:t>
      </w:r>
      <w:r w:rsidRPr="00AD3A5D">
        <w:rPr>
          <w:rFonts w:ascii="Times New Roman" w:eastAsia="Times New Roman" w:hAnsi="Times New Roman" w:cs="Times New Roman"/>
          <w:i/>
          <w:sz w:val="24"/>
          <w:szCs w:val="24"/>
        </w:rPr>
        <w:t>Pxxx covered parts of</w:t>
      </w:r>
      <w:r w:rsidRPr="00374DED">
        <w:rPr>
          <w:rFonts w:ascii="Times New Roman" w:eastAsia="Times New Roman" w:hAnsi="Times New Roman" w:cs="Times New Roman"/>
          <w:sz w:val="24"/>
          <w:szCs w:val="24"/>
        </w:rPr>
        <w:t xml:space="preserve"> Florence, Italy</w:t>
      </w:r>
    </w:p>
    <w:p w:rsidR="00374DED" w:rsidRPr="007865FB" w:rsidRDefault="00374DED" w:rsidP="00374DE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xxx</w:t>
      </w:r>
      <w:r w:rsidRPr="007865FB">
        <w:rPr>
          <w:rFonts w:ascii="Times New Roman" w:eastAsia="Times New Roman" w:hAnsi="Times New Roman" w:cs="Times New Roman"/>
          <w:b/>
          <w:sz w:val="24"/>
          <w:szCs w:val="24"/>
        </w:rPr>
        <w:t>:</w:t>
      </w:r>
    </w:p>
    <w:p w:rsidR="00374DED" w:rsidRPr="00374DED" w:rsidRDefault="00374DED" w:rsidP="00374DED">
      <w:pPr>
        <w:spacing w:after="0" w:line="240" w:lineRule="auto"/>
        <w:rPr>
          <w:rFonts w:ascii="Times New Roman" w:eastAsia="Times New Roman" w:hAnsi="Times New Roman" w:cs="Times New Roman"/>
          <w:sz w:val="24"/>
          <w:szCs w:val="24"/>
        </w:rPr>
      </w:pPr>
      <w:r w:rsidRPr="00374DED">
        <w:rPr>
          <w:rFonts w:ascii="Times New Roman" w:eastAsia="Times New Roman" w:hAnsi="Times New Roman" w:cs="Times New Roman"/>
          <w:sz w:val="24"/>
          <w:szCs w:val="24"/>
        </w:rPr>
        <w:t xml:space="preserve">Johann Joachim Winckelmann’s presence from Nov. 19 1755 until April 9 1968 </w:t>
      </w:r>
      <w:r w:rsidRPr="00AD3A5D">
        <w:rPr>
          <w:rFonts w:ascii="Times New Roman" w:eastAsia="Times New Roman" w:hAnsi="Times New Roman" w:cs="Times New Roman"/>
          <w:i/>
          <w:sz w:val="24"/>
          <w:szCs w:val="24"/>
        </w:rPr>
        <w:t xml:space="preserve">Pxxx covered parts of </w:t>
      </w:r>
      <w:r w:rsidRPr="00374DED">
        <w:rPr>
          <w:rFonts w:ascii="Times New Roman" w:eastAsia="Times New Roman" w:hAnsi="Times New Roman" w:cs="Times New Roman"/>
          <w:sz w:val="24"/>
          <w:szCs w:val="24"/>
        </w:rPr>
        <w:t>Paestum, Italy</w:t>
      </w:r>
    </w:p>
    <w:p w:rsidR="006E6054" w:rsidRDefault="006E6054" w:rsidP="00D03314">
      <w:pPr>
        <w:spacing w:after="0" w:line="240" w:lineRule="auto"/>
        <w:rPr>
          <w:rFonts w:ascii="Times New Roman" w:eastAsia="Times New Roman" w:hAnsi="Times New Roman" w:cs="Times New Roman"/>
          <w:sz w:val="24"/>
          <w:szCs w:val="24"/>
        </w:rPr>
      </w:pPr>
    </w:p>
    <w:p w:rsidR="006751B9" w:rsidRDefault="006751B9" w:rsidP="00D03314">
      <w:pPr>
        <w:spacing w:after="0" w:line="240" w:lineRule="auto"/>
        <w:rPr>
          <w:rFonts w:ascii="Times New Roman" w:eastAsia="Times New Roman" w:hAnsi="Times New Roman" w:cs="Times New Roman"/>
          <w:sz w:val="24"/>
          <w:szCs w:val="24"/>
        </w:rPr>
      </w:pPr>
    </w:p>
    <w:p w:rsidR="00D03314" w:rsidRPr="00D03314" w:rsidRDefault="00374DED" w:rsidP="00D03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Citation:</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Contributor:</w:t>
      </w:r>
      <w:r w:rsidRPr="00D03314">
        <w:rPr>
          <w:rFonts w:ascii="Times New Roman" w:eastAsia="Times New Roman" w:hAnsi="Times New Roman" w:cs="Times New Roman"/>
          <w:sz w:val="24"/>
          <w:szCs w:val="24"/>
        </w:rPr>
        <w:t xml:space="preserve"> </w:t>
      </w:r>
      <w:hyperlink r:id="rId7" w:history="1">
        <w:r w:rsidRPr="00D03314">
          <w:rPr>
            <w:rFonts w:ascii="Times New Roman" w:eastAsia="Times New Roman" w:hAnsi="Times New Roman" w:cs="Times New Roman"/>
            <w:color w:val="0000FF"/>
            <w:sz w:val="24"/>
            <w:szCs w:val="24"/>
            <w:u w:val="single"/>
          </w:rPr>
          <w:t>Matthew Immanuel Wiencke</w:t>
        </w:r>
      </w:hyperlink>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Article Title:</w:t>
      </w:r>
      <w:r w:rsidRPr="00D03314">
        <w:rPr>
          <w:rFonts w:ascii="Times New Roman" w:eastAsia="Times New Roman" w:hAnsi="Times New Roman" w:cs="Times New Roman"/>
          <w:sz w:val="24"/>
          <w:szCs w:val="24"/>
        </w:rPr>
        <w:t xml:space="preserve"> Johann Winckelmann</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Website Name:</w:t>
      </w:r>
      <w:r w:rsidRPr="00D03314">
        <w:rPr>
          <w:rFonts w:ascii="Times New Roman" w:eastAsia="Times New Roman" w:hAnsi="Times New Roman" w:cs="Times New Roman"/>
          <w:sz w:val="24"/>
          <w:szCs w:val="24"/>
        </w:rPr>
        <w:t xml:space="preserve"> Encyclopædia Britannica </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Publisher:</w:t>
      </w:r>
      <w:r w:rsidRPr="00D03314">
        <w:rPr>
          <w:rFonts w:ascii="Times New Roman" w:eastAsia="Times New Roman" w:hAnsi="Times New Roman" w:cs="Times New Roman"/>
          <w:sz w:val="24"/>
          <w:szCs w:val="24"/>
        </w:rPr>
        <w:t xml:space="preserve"> Encyclopædia Britannica, inc. </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Date Published:</w:t>
      </w:r>
      <w:r w:rsidRPr="00D03314">
        <w:rPr>
          <w:rFonts w:ascii="Times New Roman" w:eastAsia="Times New Roman" w:hAnsi="Times New Roman" w:cs="Times New Roman"/>
          <w:sz w:val="24"/>
          <w:szCs w:val="24"/>
        </w:rPr>
        <w:t xml:space="preserve"> December 05, 2019</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URL:</w:t>
      </w:r>
      <w:r w:rsidRPr="00D03314">
        <w:rPr>
          <w:rFonts w:ascii="Times New Roman" w:eastAsia="Times New Roman" w:hAnsi="Times New Roman" w:cs="Times New Roman"/>
          <w:sz w:val="24"/>
          <w:szCs w:val="24"/>
        </w:rPr>
        <w:t xml:space="preserve"> </w:t>
      </w:r>
      <w:hyperlink r:id="rId8" w:history="1">
        <w:r w:rsidRPr="00D03314">
          <w:rPr>
            <w:rFonts w:ascii="Times New Roman" w:eastAsia="Times New Roman" w:hAnsi="Times New Roman" w:cs="Times New Roman"/>
            <w:color w:val="0000FF"/>
            <w:sz w:val="24"/>
            <w:szCs w:val="24"/>
            <w:u w:val="single"/>
          </w:rPr>
          <w:t>https://www.britannica.com/biography/Johann-Joachim-Winckelmann</w:t>
        </w:r>
      </w:hyperlink>
      <w:r w:rsidRPr="00D03314">
        <w:rPr>
          <w:rFonts w:ascii="Times New Roman" w:eastAsia="Times New Roman" w:hAnsi="Times New Roman" w:cs="Times New Roman"/>
          <w:sz w:val="24"/>
          <w:szCs w:val="24"/>
        </w:rPr>
        <w:t xml:space="preserve"> </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Access Date:</w:t>
      </w:r>
      <w:r w:rsidRPr="00D03314">
        <w:rPr>
          <w:rFonts w:ascii="Times New Roman" w:eastAsia="Times New Roman" w:hAnsi="Times New Roman" w:cs="Times New Roman"/>
          <w:sz w:val="24"/>
          <w:szCs w:val="24"/>
        </w:rPr>
        <w:t xml:space="preserve"> February 28, 2020</w:t>
      </w:r>
    </w:p>
    <w:p w:rsidR="00374DED" w:rsidRPr="00374DED" w:rsidRDefault="00374DED" w:rsidP="00374DED">
      <w:pPr>
        <w:spacing w:after="0" w:line="240" w:lineRule="auto"/>
        <w:rPr>
          <w:rFonts w:ascii="Times New Roman" w:eastAsia="Times New Roman" w:hAnsi="Times New Roman" w:cs="Times New Roman"/>
          <w:b/>
          <w:sz w:val="24"/>
          <w:szCs w:val="24"/>
          <w:lang w:val="it-IT"/>
        </w:rPr>
      </w:pPr>
    </w:p>
    <w:p w:rsidR="00374DED" w:rsidRPr="00374DED" w:rsidRDefault="00374DED" w:rsidP="00374DED">
      <w:pPr>
        <w:spacing w:after="0" w:line="240" w:lineRule="auto"/>
        <w:rPr>
          <w:rFonts w:ascii="Times New Roman" w:eastAsia="Times New Roman" w:hAnsi="Times New Roman" w:cs="Times New Roman"/>
          <w:b/>
          <w:sz w:val="24"/>
          <w:szCs w:val="24"/>
        </w:rPr>
      </w:pPr>
      <w:r w:rsidRPr="00374DED">
        <w:rPr>
          <w:rFonts w:ascii="Times New Roman" w:eastAsia="Times New Roman" w:hAnsi="Times New Roman" w:cs="Times New Roman"/>
          <w:b/>
          <w:sz w:val="24"/>
          <w:szCs w:val="24"/>
        </w:rPr>
        <w:t xml:space="preserve">Historical Examples in Context with </w:t>
      </w:r>
      <w:r>
        <w:rPr>
          <w:rFonts w:ascii="Times New Roman" w:eastAsia="Times New Roman" w:hAnsi="Times New Roman" w:cs="Times New Roman"/>
          <w:b/>
          <w:sz w:val="24"/>
          <w:szCs w:val="24"/>
        </w:rPr>
        <w:t>new</w:t>
      </w:r>
      <w:r w:rsidRPr="00374DED">
        <w:rPr>
          <w:rFonts w:ascii="Times New Roman" w:eastAsia="Times New Roman" w:hAnsi="Times New Roman" w:cs="Times New Roman"/>
          <w:b/>
          <w:sz w:val="24"/>
          <w:szCs w:val="24"/>
        </w:rPr>
        <w:t xml:space="preserve"> labels:</w:t>
      </w:r>
    </w:p>
    <w:p w:rsidR="00374DED" w:rsidRDefault="00374DED" w:rsidP="00374DED">
      <w:pPr>
        <w:spacing w:after="0" w:line="240" w:lineRule="auto"/>
        <w:rPr>
          <w:rFonts w:ascii="Times New Roman" w:eastAsia="Times New Roman" w:hAnsi="Times New Roman" w:cs="Times New Roman"/>
          <w:b/>
          <w:sz w:val="24"/>
          <w:szCs w:val="24"/>
        </w:rPr>
      </w:pPr>
    </w:p>
    <w:p w:rsidR="00AD3A5D" w:rsidRDefault="00AD3A5D" w:rsidP="00AD3A5D">
      <w:pPr>
        <w:spacing w:after="0" w:line="240" w:lineRule="auto"/>
        <w:rPr>
          <w:rFonts w:ascii="Times New Roman" w:eastAsia="Times New Roman" w:hAnsi="Times New Roman" w:cs="Times New Roman"/>
          <w:b/>
          <w:sz w:val="28"/>
          <w:szCs w:val="24"/>
        </w:rPr>
      </w:pPr>
      <w:r w:rsidRPr="00374DED">
        <w:rPr>
          <w:rFonts w:ascii="Times New Roman" w:eastAsia="Times New Roman" w:hAnsi="Times New Roman" w:cs="Times New Roman"/>
          <w:b/>
          <w:sz w:val="28"/>
          <w:szCs w:val="24"/>
        </w:rPr>
        <w:t>A)</w:t>
      </w:r>
    </w:p>
    <w:p w:rsidR="00AD3A5D" w:rsidRPr="00374DED" w:rsidRDefault="00AD3A5D" w:rsidP="00AD3A5D">
      <w:pPr>
        <w:spacing w:after="0" w:line="240" w:lineRule="auto"/>
        <w:rPr>
          <w:rFonts w:ascii="Times New Roman" w:eastAsia="Times New Roman" w:hAnsi="Times New Roman" w:cs="Times New Roman"/>
          <w:b/>
          <w:sz w:val="28"/>
          <w:szCs w:val="24"/>
        </w:rPr>
      </w:pP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E93:</w:t>
      </w: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presence in December 1755 </w:t>
      </w: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P195:</w:t>
      </w: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Johann JoachimWinckelmann’s presence in December 1755 </w:t>
      </w:r>
      <w:r w:rsidRPr="003C436F">
        <w:rPr>
          <w:rFonts w:ascii="Times New Roman" w:eastAsia="Times New Roman" w:hAnsi="Times New Roman" w:cs="Times New Roman"/>
          <w:i/>
          <w:sz w:val="24"/>
          <w:szCs w:val="24"/>
        </w:rPr>
        <w:t>was a presence of</w:t>
      </w:r>
      <w:r>
        <w:rPr>
          <w:rFonts w:ascii="Times New Roman" w:eastAsia="Times New Roman" w:hAnsi="Times New Roman" w:cs="Times New Roman"/>
          <w:sz w:val="24"/>
          <w:szCs w:val="24"/>
        </w:rPr>
        <w:t xml:space="preserve"> Johann JoachimWinckelmann (E21)</w:t>
      </w: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P164:</w:t>
      </w: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presence in December 1755 </w:t>
      </w:r>
      <w:r w:rsidRPr="00AD3A5D">
        <w:rPr>
          <w:rFonts w:ascii="Times New Roman" w:eastAsia="Times New Roman" w:hAnsi="Times New Roman" w:cs="Times New Roman"/>
          <w:i/>
          <w:sz w:val="24"/>
          <w:szCs w:val="24"/>
          <w:highlight w:val="yellow"/>
        </w:rPr>
        <w:t>concerns</w:t>
      </w:r>
      <w:r>
        <w:rPr>
          <w:rFonts w:ascii="Times New Roman" w:eastAsia="Times New Roman" w:hAnsi="Times New Roman" w:cs="Times New Roman"/>
          <w:sz w:val="24"/>
          <w:szCs w:val="24"/>
        </w:rPr>
        <w:t xml:space="preserve"> December 1755 (E52)</w:t>
      </w: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P167:</w:t>
      </w: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presence in December 1755 </w:t>
      </w:r>
      <w:r w:rsidRPr="00AD3A5D">
        <w:rPr>
          <w:rFonts w:ascii="Times New Roman" w:eastAsia="Times New Roman" w:hAnsi="Times New Roman" w:cs="Times New Roman"/>
          <w:i/>
          <w:sz w:val="24"/>
          <w:szCs w:val="24"/>
          <w:highlight w:val="yellow"/>
        </w:rPr>
        <w:t>was within</w:t>
      </w:r>
      <w:r>
        <w:rPr>
          <w:rFonts w:ascii="Times New Roman" w:eastAsia="Times New Roman" w:hAnsi="Times New Roman" w:cs="Times New Roman"/>
          <w:sz w:val="24"/>
          <w:szCs w:val="24"/>
        </w:rPr>
        <w:t xml:space="preserve"> Rome (E53)</w:t>
      </w:r>
    </w:p>
    <w:p w:rsidR="00AD3A5D" w:rsidRDefault="00AD3A5D" w:rsidP="00AD3A5D">
      <w:pPr>
        <w:spacing w:after="0" w:line="240" w:lineRule="auto"/>
        <w:rPr>
          <w:rFonts w:ascii="Times New Roman" w:eastAsia="Times New Roman" w:hAnsi="Times New Roman" w:cs="Times New Roman"/>
          <w:sz w:val="24"/>
          <w:szCs w:val="24"/>
        </w:rPr>
      </w:pPr>
    </w:p>
    <w:p w:rsidR="00AD3A5D" w:rsidRDefault="00AD3A5D" w:rsidP="00AD3A5D">
      <w:pPr>
        <w:spacing w:after="0" w:line="240" w:lineRule="auto"/>
        <w:rPr>
          <w:rFonts w:ascii="Times New Roman" w:eastAsia="Times New Roman" w:hAnsi="Times New Roman" w:cs="Times New Roman"/>
          <w:b/>
          <w:sz w:val="28"/>
          <w:szCs w:val="24"/>
        </w:rPr>
      </w:pPr>
      <w:r w:rsidRPr="00374DED">
        <w:rPr>
          <w:rFonts w:ascii="Times New Roman" w:eastAsia="Times New Roman" w:hAnsi="Times New Roman" w:cs="Times New Roman"/>
          <w:b/>
          <w:sz w:val="28"/>
          <w:szCs w:val="24"/>
        </w:rPr>
        <w:t>B</w:t>
      </w:r>
      <w:r>
        <w:rPr>
          <w:rFonts w:ascii="Times New Roman" w:eastAsia="Times New Roman" w:hAnsi="Times New Roman" w:cs="Times New Roman"/>
          <w:b/>
          <w:sz w:val="28"/>
          <w:szCs w:val="24"/>
        </w:rPr>
        <w:t>)</w:t>
      </w:r>
    </w:p>
    <w:p w:rsidR="00AD3A5D" w:rsidRPr="00374DED" w:rsidRDefault="00AD3A5D" w:rsidP="00AD3A5D">
      <w:pPr>
        <w:spacing w:after="0" w:line="240" w:lineRule="auto"/>
        <w:rPr>
          <w:rFonts w:ascii="Times New Roman" w:eastAsia="Times New Roman" w:hAnsi="Times New Roman" w:cs="Times New Roman"/>
          <w:b/>
          <w:sz w:val="28"/>
          <w:szCs w:val="24"/>
        </w:rPr>
      </w:pP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E93:</w:t>
      </w: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presence from Nov. 19 1755 until April 9 1768 </w:t>
      </w: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P195:</w:t>
      </w: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presence from Nov. 19 1755 until April 9 1768 </w:t>
      </w:r>
      <w:r w:rsidRPr="003C436F">
        <w:rPr>
          <w:rFonts w:ascii="Times New Roman" w:eastAsia="Times New Roman" w:hAnsi="Times New Roman" w:cs="Times New Roman"/>
          <w:i/>
          <w:sz w:val="24"/>
          <w:szCs w:val="24"/>
        </w:rPr>
        <w:t>was a presence of</w:t>
      </w:r>
      <w:r>
        <w:rPr>
          <w:rFonts w:ascii="Times New Roman" w:eastAsia="Times New Roman" w:hAnsi="Times New Roman" w:cs="Times New Roman"/>
          <w:sz w:val="24"/>
          <w:szCs w:val="24"/>
        </w:rPr>
        <w:t xml:space="preserve"> Johann JoachimWinckelmann (E21)</w:t>
      </w: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P164:</w:t>
      </w: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presence from Nov. 19 1755 until April 9 1978 </w:t>
      </w:r>
      <w:r w:rsidRPr="00AD3A5D">
        <w:rPr>
          <w:rFonts w:ascii="Times New Roman" w:eastAsia="Times New Roman" w:hAnsi="Times New Roman" w:cs="Times New Roman"/>
          <w:i/>
          <w:sz w:val="24"/>
          <w:szCs w:val="24"/>
          <w:highlight w:val="yellow"/>
        </w:rPr>
        <w:t>concerns</w:t>
      </w:r>
      <w:r>
        <w:rPr>
          <w:rFonts w:ascii="Times New Roman" w:eastAsia="Times New Roman" w:hAnsi="Times New Roman" w:cs="Times New Roman"/>
          <w:sz w:val="24"/>
          <w:szCs w:val="24"/>
        </w:rPr>
        <w:t xml:space="preserve"> Nov. 19 1755 until April 9 1768 (E52)</w:t>
      </w: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P167:</w:t>
      </w: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presence from Nov. 19 1755 until April 9 1968 </w:t>
      </w:r>
      <w:r w:rsidRPr="00AD3A5D">
        <w:rPr>
          <w:rFonts w:ascii="Times New Roman" w:eastAsia="Times New Roman" w:hAnsi="Times New Roman" w:cs="Times New Roman"/>
          <w:i/>
          <w:sz w:val="24"/>
          <w:szCs w:val="24"/>
          <w:highlight w:val="yellow"/>
        </w:rPr>
        <w:t>was within</w:t>
      </w:r>
      <w:r>
        <w:rPr>
          <w:rFonts w:ascii="Times New Roman" w:eastAsia="Times New Roman" w:hAnsi="Times New Roman" w:cs="Times New Roman"/>
          <w:sz w:val="24"/>
          <w:szCs w:val="24"/>
        </w:rPr>
        <w:t xml:space="preserve"> Italy </w:t>
      </w: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xxx</w:t>
      </w:r>
      <w:r w:rsidRPr="007865FB">
        <w:rPr>
          <w:rFonts w:ascii="Times New Roman" w:eastAsia="Times New Roman" w:hAnsi="Times New Roman" w:cs="Times New Roman"/>
          <w:b/>
          <w:sz w:val="24"/>
          <w:szCs w:val="24"/>
        </w:rPr>
        <w:t>:</w:t>
      </w:r>
    </w:p>
    <w:p w:rsidR="00AD3A5D" w:rsidRPr="00374DED" w:rsidRDefault="00AD3A5D" w:rsidP="00AD3A5D">
      <w:pPr>
        <w:spacing w:after="0" w:line="240" w:lineRule="auto"/>
        <w:rPr>
          <w:rFonts w:ascii="Times New Roman" w:eastAsia="Times New Roman" w:hAnsi="Times New Roman" w:cs="Times New Roman"/>
          <w:sz w:val="24"/>
          <w:szCs w:val="24"/>
        </w:rPr>
      </w:pPr>
      <w:r w:rsidRPr="00374DED">
        <w:rPr>
          <w:rFonts w:ascii="Times New Roman" w:eastAsia="Times New Roman" w:hAnsi="Times New Roman" w:cs="Times New Roman"/>
          <w:sz w:val="24"/>
          <w:szCs w:val="24"/>
        </w:rPr>
        <w:t xml:space="preserve">Johann Joachim Winckelmann’s presence from Nov. 19 1755 until April 9 1968 </w:t>
      </w:r>
      <w:r w:rsidRPr="00AD3A5D">
        <w:rPr>
          <w:rFonts w:ascii="Times New Roman" w:eastAsia="Times New Roman" w:hAnsi="Times New Roman" w:cs="Times New Roman"/>
          <w:i/>
          <w:sz w:val="24"/>
          <w:szCs w:val="24"/>
        </w:rPr>
        <w:t>Pxxx covered parts of</w:t>
      </w:r>
      <w:r w:rsidRPr="00374DED">
        <w:rPr>
          <w:rFonts w:ascii="Times New Roman" w:eastAsia="Times New Roman" w:hAnsi="Times New Roman" w:cs="Times New Roman"/>
          <w:sz w:val="24"/>
          <w:szCs w:val="24"/>
        </w:rPr>
        <w:t xml:space="preserve"> Florence, Italy</w:t>
      </w:r>
    </w:p>
    <w:p w:rsidR="00AD3A5D" w:rsidRPr="007865FB" w:rsidRDefault="00AD3A5D" w:rsidP="00AD3A5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xxx</w:t>
      </w:r>
      <w:r w:rsidRPr="007865FB">
        <w:rPr>
          <w:rFonts w:ascii="Times New Roman" w:eastAsia="Times New Roman" w:hAnsi="Times New Roman" w:cs="Times New Roman"/>
          <w:b/>
          <w:sz w:val="24"/>
          <w:szCs w:val="24"/>
        </w:rPr>
        <w:t>:</w:t>
      </w:r>
    </w:p>
    <w:p w:rsidR="00AD3A5D" w:rsidRPr="00374DED" w:rsidRDefault="00AD3A5D" w:rsidP="00AD3A5D">
      <w:pPr>
        <w:spacing w:after="0" w:line="240" w:lineRule="auto"/>
        <w:rPr>
          <w:rFonts w:ascii="Times New Roman" w:eastAsia="Times New Roman" w:hAnsi="Times New Roman" w:cs="Times New Roman"/>
          <w:sz w:val="24"/>
          <w:szCs w:val="24"/>
        </w:rPr>
      </w:pPr>
      <w:r w:rsidRPr="00374DED">
        <w:rPr>
          <w:rFonts w:ascii="Times New Roman" w:eastAsia="Times New Roman" w:hAnsi="Times New Roman" w:cs="Times New Roman"/>
          <w:sz w:val="24"/>
          <w:szCs w:val="24"/>
        </w:rPr>
        <w:t xml:space="preserve">Johann Joachim Winckelmann’s presence from Nov. 19 1755 until April 9 1968 </w:t>
      </w:r>
      <w:r w:rsidRPr="00AD3A5D">
        <w:rPr>
          <w:rFonts w:ascii="Times New Roman" w:eastAsia="Times New Roman" w:hAnsi="Times New Roman" w:cs="Times New Roman"/>
          <w:i/>
          <w:sz w:val="24"/>
          <w:szCs w:val="24"/>
        </w:rPr>
        <w:t>Pxxx covered parts of</w:t>
      </w:r>
      <w:r w:rsidRPr="00374DED">
        <w:rPr>
          <w:rFonts w:ascii="Times New Roman" w:eastAsia="Times New Roman" w:hAnsi="Times New Roman" w:cs="Times New Roman"/>
          <w:sz w:val="24"/>
          <w:szCs w:val="24"/>
        </w:rPr>
        <w:t xml:space="preserve"> Paestum, Italy</w:t>
      </w:r>
    </w:p>
    <w:p w:rsidR="00374DED" w:rsidRDefault="00374DED" w:rsidP="00374DED">
      <w:pPr>
        <w:spacing w:after="0" w:line="240" w:lineRule="auto"/>
        <w:rPr>
          <w:rFonts w:ascii="Times New Roman" w:eastAsia="Times New Roman" w:hAnsi="Times New Roman" w:cs="Times New Roman"/>
          <w:b/>
          <w:sz w:val="24"/>
          <w:szCs w:val="24"/>
        </w:rPr>
      </w:pPr>
    </w:p>
    <w:p w:rsidR="00374DED" w:rsidRDefault="00AD3A5D" w:rsidP="00374D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summary:</w:t>
      </w:r>
    </w:p>
    <w:p w:rsidR="00AD3A5D" w:rsidRDefault="00AD3A5D" w:rsidP="00374DED">
      <w:pPr>
        <w:spacing w:after="0" w:line="240" w:lineRule="auto"/>
        <w:rPr>
          <w:rFonts w:ascii="Times New Roman" w:eastAsia="Times New Roman" w:hAnsi="Times New Roman" w:cs="Times New Roman"/>
          <w:b/>
          <w:sz w:val="24"/>
          <w:szCs w:val="24"/>
        </w:rPr>
      </w:pP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Rename:  </w:t>
      </w:r>
      <w:r w:rsidRPr="00AD3A5D">
        <w:rPr>
          <w:rFonts w:ascii="Times New Roman" w:eastAsia="Times New Roman" w:hAnsi="Times New Roman" w:cs="Times New Roman"/>
          <w:sz w:val="24"/>
          <w:szCs w:val="24"/>
        </w:rPr>
        <w:t>P164 during (was time-span of): E52 Time Span</w:t>
      </w:r>
    </w:p>
    <w:p w:rsid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3A5D">
        <w:rPr>
          <w:rFonts w:ascii="Times New Roman" w:eastAsia="Times New Roman" w:hAnsi="Times New Roman" w:cs="Times New Roman"/>
          <w:b/>
          <w:sz w:val="24"/>
          <w:szCs w:val="24"/>
        </w:rPr>
        <w:t>To:</w:t>
      </w:r>
      <w:r>
        <w:rPr>
          <w:rFonts w:ascii="Times New Roman" w:eastAsia="Times New Roman" w:hAnsi="Times New Roman" w:cs="Times New Roman"/>
          <w:b/>
          <w:sz w:val="24"/>
          <w:szCs w:val="24"/>
        </w:rPr>
        <w:t xml:space="preserve"> </w:t>
      </w:r>
      <w:r w:rsidRPr="00AD3A5D">
        <w:rPr>
          <w:rFonts w:ascii="Times New Roman" w:eastAsia="Times New Roman" w:hAnsi="Times New Roman" w:cs="Times New Roman"/>
          <w:sz w:val="24"/>
          <w:szCs w:val="24"/>
          <w:highlight w:val="yellow"/>
        </w:rPr>
        <w:t xml:space="preserve">P164 </w:t>
      </w:r>
      <w:r w:rsidRPr="00AD3A5D">
        <w:rPr>
          <w:rFonts w:ascii="Times New Roman" w:eastAsia="Times New Roman" w:hAnsi="Times New Roman" w:cs="Times New Roman"/>
          <w:sz w:val="24"/>
          <w:szCs w:val="24"/>
          <w:highlight w:val="yellow"/>
        </w:rPr>
        <w:t>concerns</w:t>
      </w:r>
      <w:r w:rsidRPr="00AD3A5D">
        <w:rPr>
          <w:rFonts w:ascii="Times New Roman" w:eastAsia="Times New Roman" w:hAnsi="Times New Roman" w:cs="Times New Roman"/>
          <w:sz w:val="24"/>
          <w:szCs w:val="24"/>
          <w:highlight w:val="yellow"/>
        </w:rPr>
        <w:t xml:space="preserve"> (</w:t>
      </w:r>
      <w:r w:rsidRPr="00AD3A5D">
        <w:rPr>
          <w:rFonts w:ascii="Times New Roman" w:eastAsia="Times New Roman" w:hAnsi="Times New Roman" w:cs="Times New Roman"/>
          <w:sz w:val="24"/>
          <w:szCs w:val="24"/>
          <w:highlight w:val="yellow"/>
        </w:rPr>
        <w:t>is concern of</w:t>
      </w:r>
      <w:r w:rsidRPr="00AD3A5D">
        <w:rPr>
          <w:rFonts w:ascii="Times New Roman" w:eastAsia="Times New Roman" w:hAnsi="Times New Roman" w:cs="Times New Roman"/>
          <w:sz w:val="24"/>
          <w:szCs w:val="24"/>
          <w:highlight w:val="yellow"/>
        </w:rPr>
        <w:t>): E52 Time Span</w:t>
      </w:r>
    </w:p>
    <w:p w:rsidR="00AD3A5D" w:rsidRPr="00AD3A5D" w:rsidRDefault="00AD3A5D" w:rsidP="00AD3A5D">
      <w:pPr>
        <w:spacing w:after="0" w:line="240" w:lineRule="auto"/>
        <w:rPr>
          <w:rFonts w:ascii="Times New Roman" w:eastAsia="Times New Roman" w:hAnsi="Times New Roman" w:cs="Times New Roman"/>
          <w:b/>
          <w:sz w:val="24"/>
          <w:szCs w:val="24"/>
        </w:rPr>
      </w:pPr>
    </w:p>
    <w:p w:rsidR="00AD3A5D" w:rsidRPr="00AD3A5D" w:rsidRDefault="00AD3A5D" w:rsidP="00AD3A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Rename:  </w:t>
      </w:r>
      <w:r w:rsidRPr="00AD3A5D">
        <w:rPr>
          <w:rFonts w:ascii="Times New Roman" w:eastAsia="Times New Roman" w:hAnsi="Times New Roman" w:cs="Times New Roman"/>
          <w:sz w:val="24"/>
          <w:szCs w:val="24"/>
        </w:rPr>
        <w:t>P167 at (was place of): E53 Place</w:t>
      </w:r>
    </w:p>
    <w:p w:rsidR="00374DED" w:rsidRDefault="00AD3A5D" w:rsidP="00374D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D3A5D">
        <w:rPr>
          <w:rFonts w:ascii="Times New Roman" w:eastAsia="Times New Roman" w:hAnsi="Times New Roman" w:cs="Times New Roman"/>
          <w:b/>
          <w:sz w:val="24"/>
          <w:szCs w:val="24"/>
        </w:rPr>
        <w:t>To:</w:t>
      </w:r>
      <w:r>
        <w:rPr>
          <w:rFonts w:ascii="Times New Roman" w:eastAsia="Times New Roman" w:hAnsi="Times New Roman" w:cs="Times New Roman"/>
          <w:b/>
          <w:sz w:val="24"/>
          <w:szCs w:val="24"/>
        </w:rPr>
        <w:t xml:space="preserve"> </w:t>
      </w:r>
      <w:r w:rsidRPr="00AD3A5D">
        <w:rPr>
          <w:rFonts w:ascii="Times New Roman" w:eastAsia="Times New Roman" w:hAnsi="Times New Roman" w:cs="Times New Roman"/>
          <w:sz w:val="24"/>
          <w:szCs w:val="24"/>
          <w:highlight w:val="yellow"/>
        </w:rPr>
        <w:t xml:space="preserve">P167 </w:t>
      </w:r>
      <w:r w:rsidRPr="00AD3A5D">
        <w:rPr>
          <w:rFonts w:ascii="Times New Roman" w:eastAsia="Times New Roman" w:hAnsi="Times New Roman" w:cs="Times New Roman"/>
          <w:sz w:val="24"/>
          <w:szCs w:val="24"/>
          <w:highlight w:val="yellow"/>
        </w:rPr>
        <w:t>was within</w:t>
      </w:r>
      <w:r w:rsidRPr="00AD3A5D">
        <w:rPr>
          <w:rFonts w:ascii="Times New Roman" w:eastAsia="Times New Roman" w:hAnsi="Times New Roman" w:cs="Times New Roman"/>
          <w:sz w:val="24"/>
          <w:szCs w:val="24"/>
          <w:highlight w:val="yellow"/>
        </w:rPr>
        <w:t xml:space="preserve"> (</w:t>
      </w:r>
      <w:r w:rsidRPr="00AD3A5D">
        <w:rPr>
          <w:rFonts w:ascii="Times New Roman" w:eastAsia="Times New Roman" w:hAnsi="Times New Roman" w:cs="Times New Roman"/>
          <w:sz w:val="24"/>
          <w:szCs w:val="24"/>
          <w:highlight w:val="yellow"/>
        </w:rPr>
        <w:t>include</w:t>
      </w:r>
      <w:r w:rsidRPr="00AD3A5D">
        <w:rPr>
          <w:rFonts w:ascii="Times New Roman" w:eastAsia="Times New Roman" w:hAnsi="Times New Roman" w:cs="Times New Roman"/>
          <w:sz w:val="24"/>
          <w:szCs w:val="24"/>
          <w:highlight w:val="yellow"/>
        </w:rPr>
        <w:t>): E53 Place</w:t>
      </w:r>
    </w:p>
    <w:p w:rsidR="00AD3A5D" w:rsidRDefault="00AD3A5D" w:rsidP="00374DED">
      <w:pPr>
        <w:spacing w:after="0" w:line="240" w:lineRule="auto"/>
        <w:rPr>
          <w:rFonts w:ascii="Times New Roman" w:eastAsia="Times New Roman" w:hAnsi="Times New Roman" w:cs="Times New Roman"/>
          <w:b/>
          <w:sz w:val="24"/>
          <w:szCs w:val="24"/>
        </w:rPr>
      </w:pPr>
    </w:p>
    <w:p w:rsidR="00AD3A5D" w:rsidRDefault="00BE2970" w:rsidP="00374D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believe this is MUCH more comprehensible.</w:t>
      </w:r>
      <w:bookmarkStart w:id="1" w:name="_GoBack"/>
      <w:bookmarkEnd w:id="1"/>
    </w:p>
    <w:p w:rsidR="00BE2970" w:rsidRDefault="00BE2970" w:rsidP="00374DED">
      <w:pPr>
        <w:spacing w:after="0" w:line="240" w:lineRule="auto"/>
        <w:rPr>
          <w:rFonts w:ascii="Times New Roman" w:eastAsia="Times New Roman" w:hAnsi="Times New Roman" w:cs="Times New Roman"/>
          <w:b/>
          <w:sz w:val="24"/>
          <w:szCs w:val="24"/>
        </w:rPr>
      </w:pPr>
    </w:p>
    <w:p w:rsidR="00BE2970" w:rsidRDefault="00BE2970" w:rsidP="00374DED">
      <w:pPr>
        <w:spacing w:after="0" w:line="240" w:lineRule="auto"/>
        <w:rPr>
          <w:rFonts w:ascii="Times New Roman" w:eastAsia="Times New Roman" w:hAnsi="Times New Roman" w:cs="Times New Roman"/>
          <w:b/>
          <w:sz w:val="24"/>
          <w:szCs w:val="24"/>
        </w:rPr>
      </w:pPr>
    </w:p>
    <w:p w:rsidR="00373791" w:rsidRDefault="00374DED" w:rsidP="00374DED">
      <w:pPr>
        <w:spacing w:after="0" w:line="240" w:lineRule="auto"/>
        <w:rPr>
          <w:rFonts w:ascii="Times New Roman" w:eastAsia="Times New Roman" w:hAnsi="Times New Roman" w:cs="Times New Roman"/>
          <w:b/>
          <w:sz w:val="24"/>
          <w:szCs w:val="24"/>
        </w:rPr>
      </w:pPr>
      <w:r w:rsidRPr="00374DED">
        <w:rPr>
          <w:rFonts w:ascii="Times New Roman" w:eastAsia="Times New Roman" w:hAnsi="Times New Roman" w:cs="Times New Roman"/>
          <w:b/>
          <w:sz w:val="24"/>
          <w:szCs w:val="24"/>
        </w:rPr>
        <w:t>See also:</w:t>
      </w:r>
    </w:p>
    <w:p w:rsidR="00374DED" w:rsidRPr="00E857CB" w:rsidRDefault="00374DED" w:rsidP="00374DED">
      <w:pPr>
        <w:pStyle w:val="Heading3"/>
        <w:rPr>
          <w:lang w:eastAsia="en-GB"/>
        </w:rPr>
      </w:pPr>
      <w:bookmarkStart w:id="2" w:name="_Toc32778498"/>
      <w:r w:rsidRPr="00E857CB">
        <w:rPr>
          <w:lang w:eastAsia="en-GB"/>
        </w:rPr>
        <w:t>P</w:t>
      </w:r>
      <w:r>
        <w:rPr>
          <w:lang w:eastAsia="en-GB"/>
        </w:rPr>
        <w:t>xxx</w:t>
      </w:r>
      <w:r w:rsidRPr="00E857CB">
        <w:rPr>
          <w:lang w:eastAsia="en-GB"/>
        </w:rPr>
        <w:t xml:space="preserve"> </w:t>
      </w:r>
      <w:r>
        <w:rPr>
          <w:lang w:eastAsia="en-GB"/>
        </w:rPr>
        <w:t xml:space="preserve">covered parts of </w:t>
      </w:r>
      <w:r w:rsidRPr="00E857CB">
        <w:rPr>
          <w:lang w:eastAsia="en-GB"/>
        </w:rPr>
        <w:t>(</w:t>
      </w:r>
      <w:r>
        <w:rPr>
          <w:lang w:eastAsia="en-GB"/>
        </w:rPr>
        <w:t>was partially covered by</w:t>
      </w:r>
      <w:r w:rsidRPr="00E857CB">
        <w:rPr>
          <w:lang w:eastAsia="en-GB"/>
        </w:rPr>
        <w:t>)</w:t>
      </w:r>
      <w:bookmarkEnd w:id="2"/>
      <w:r w:rsidRPr="00E857CB">
        <w:rPr>
          <w:lang w:eastAsia="en-GB"/>
        </w:rPr>
        <w:t xml:space="preserve"> </w:t>
      </w:r>
    </w:p>
    <w:p w:rsidR="00374DED" w:rsidRPr="00946BC9" w:rsidRDefault="00374DED" w:rsidP="00374DED">
      <w:pPr>
        <w:rPr>
          <w:lang w:val="fr-FR"/>
        </w:rPr>
      </w:pPr>
      <w:r w:rsidRPr="00946BC9">
        <w:rPr>
          <w:lang w:val="fr-FR"/>
        </w:rPr>
        <w:t xml:space="preserve">Domain: </w:t>
      </w:r>
      <w:hyperlink w:anchor="_E93_Spacetime_Snapshot" w:history="1">
        <w:r w:rsidRPr="00946BC9">
          <w:rPr>
            <w:rStyle w:val="Hyperlink"/>
            <w:rFonts w:ascii="Calibri" w:hAnsi="Calibri"/>
            <w:lang w:val="fr-FR"/>
          </w:rPr>
          <w:t>E93</w:t>
        </w:r>
      </w:hyperlink>
      <w:r w:rsidRPr="00946BC9">
        <w:rPr>
          <w:rFonts w:ascii="Calibri" w:hAnsi="Calibri"/>
          <w:lang w:val="fr-FR"/>
        </w:rPr>
        <w:t xml:space="preserve"> </w:t>
      </w:r>
      <w:r w:rsidRPr="00946BC9">
        <w:rPr>
          <w:lang w:val="fr-FR"/>
        </w:rPr>
        <w:t>Presence</w:t>
      </w:r>
    </w:p>
    <w:p w:rsidR="00374DED" w:rsidRPr="00946BC9" w:rsidRDefault="00374DED" w:rsidP="00374DED">
      <w:pPr>
        <w:rPr>
          <w:lang w:val="fr-FR"/>
        </w:rPr>
      </w:pPr>
      <w:r w:rsidRPr="00946BC9">
        <w:rPr>
          <w:lang w:val="fr-FR"/>
        </w:rPr>
        <w:t xml:space="preserve">Range: </w:t>
      </w:r>
      <w:hyperlink w:anchor="_E53_Place" w:history="1">
        <w:r w:rsidRPr="00946BC9">
          <w:rPr>
            <w:rStyle w:val="Hyperlink"/>
            <w:lang w:val="fr-FR"/>
          </w:rPr>
          <w:t>E53</w:t>
        </w:r>
      </w:hyperlink>
      <w:r w:rsidRPr="00946BC9">
        <w:rPr>
          <w:lang w:val="fr-FR"/>
        </w:rPr>
        <w:t xml:space="preserve"> Place</w:t>
      </w:r>
    </w:p>
    <w:p w:rsidR="00374DED" w:rsidRPr="00946BC9" w:rsidRDefault="00374DED" w:rsidP="00374DED">
      <w:pPr>
        <w:spacing w:before="100" w:beforeAutospacing="1" w:after="100" w:afterAutospacing="1"/>
        <w:rPr>
          <w:rFonts w:ascii="Calibri" w:hAnsi="Calibri"/>
          <w:lang w:val="fr-FR"/>
        </w:rPr>
      </w:pPr>
      <w:r w:rsidRPr="00946BC9">
        <w:rPr>
          <w:rFonts w:ascii="Calibri" w:hAnsi="Calibri"/>
          <w:lang w:val="fr-FR"/>
        </w:rPr>
        <w:t xml:space="preserve">Quantification: </w:t>
      </w:r>
    </w:p>
    <w:p w:rsidR="00374DED" w:rsidRPr="00E857CB" w:rsidRDefault="00374DED" w:rsidP="00374DED">
      <w:pPr>
        <w:spacing w:before="100" w:beforeAutospacing="1" w:after="100" w:afterAutospacing="1"/>
        <w:ind w:left="1701" w:hanging="1701"/>
        <w:rPr>
          <w:sz w:val="24"/>
          <w:lang w:eastAsia="en-GB"/>
        </w:rPr>
      </w:pPr>
      <w:r w:rsidRPr="00E857CB">
        <w:rPr>
          <w:sz w:val="24"/>
          <w:lang w:eastAsia="en-GB"/>
        </w:rPr>
        <w:lastRenderedPageBreak/>
        <w:t>Scope note:</w:t>
      </w:r>
      <w:r w:rsidRPr="00E857CB">
        <w:rPr>
          <w:sz w:val="24"/>
          <w:lang w:eastAsia="en-GB"/>
        </w:rPr>
        <w:tab/>
      </w:r>
      <w:r w:rsidRPr="00AB0786">
        <w:t xml:space="preserve">This property associates an instance of E93 Presence with an instance of E53 Place that geometrically </w:t>
      </w:r>
      <w:r>
        <w:t>overlaps with</w:t>
      </w:r>
      <w:r w:rsidRPr="00AB0786">
        <w:t xml:space="preserve"> the spatial projection of the respective instance of E93 Presence. Besides others, this property may be used to state </w:t>
      </w:r>
      <w:r>
        <w:t xml:space="preserve">through </w:t>
      </w:r>
      <w:r w:rsidRPr="00AB0786">
        <w:t xml:space="preserve">which </w:t>
      </w:r>
      <w:r>
        <w:t xml:space="preserve">places </w:t>
      </w:r>
      <w:r w:rsidRPr="00AB0786">
        <w:t xml:space="preserve">an object </w:t>
      </w:r>
      <w:r>
        <w:t xml:space="preserve">or an instance of E21 Person has or was moved within a given time-span. </w:t>
      </w:r>
      <w:r w:rsidRPr="00AB0786">
        <w:t xml:space="preserve">It may also be used to describe a </w:t>
      </w:r>
      <w:r>
        <w:t>partial or complete, temporary or permanent extension</w:t>
      </w:r>
      <w:r w:rsidRPr="00AB0786">
        <w:t xml:space="preserve"> of the spatial extent of some realm </w:t>
      </w:r>
      <w:r>
        <w:t xml:space="preserve">into a neighboring region </w:t>
      </w:r>
      <w:r w:rsidRPr="00AB0786">
        <w:t xml:space="preserve">during a known time-span. It is a shortcut of the more fully developed path from E93 Presence through </w:t>
      </w:r>
      <w:r w:rsidRPr="00A966F7">
        <w:rPr>
          <w:i/>
        </w:rPr>
        <w:t>P161 has spatial projection</w:t>
      </w:r>
      <w:r w:rsidRPr="00AB0786">
        <w:t xml:space="preserve">, E53 Place, </w:t>
      </w:r>
      <w:r>
        <w:rPr>
          <w:i/>
        </w:rPr>
        <w:t>P121 overlaps with</w:t>
      </w:r>
      <w:r w:rsidRPr="00AB0786">
        <w:t xml:space="preserve"> to E53 Place.</w:t>
      </w:r>
      <w:r w:rsidRPr="00E857CB">
        <w:rPr>
          <w:sz w:val="24"/>
          <w:lang w:eastAsia="en-GB"/>
        </w:rPr>
        <w:t xml:space="preserve">    </w:t>
      </w:r>
    </w:p>
    <w:p w:rsidR="00374DED" w:rsidRPr="00DC0B91" w:rsidRDefault="00374DED" w:rsidP="00374DED">
      <w:pPr>
        <w:ind w:left="1440" w:hanging="1440"/>
        <w:rPr>
          <w:szCs w:val="20"/>
          <w:lang w:val="es-ES_tradnl"/>
        </w:rPr>
      </w:pPr>
      <w:r w:rsidRPr="00DC0B91">
        <w:rPr>
          <w:szCs w:val="20"/>
          <w:lang w:val="es-ES_tradnl"/>
        </w:rPr>
        <w:t>In First Order Logic:</w:t>
      </w:r>
    </w:p>
    <w:p w:rsidR="00374DED" w:rsidRDefault="00374DED" w:rsidP="00374DED">
      <w:pPr>
        <w:ind w:left="1440" w:hanging="1440"/>
        <w:rPr>
          <w:szCs w:val="20"/>
          <w:lang w:val="es-ES_tradnl"/>
        </w:rPr>
      </w:pPr>
      <w:r w:rsidRPr="00DC0B91">
        <w:rPr>
          <w:szCs w:val="20"/>
          <w:lang w:val="es-ES_tradnl"/>
        </w:rPr>
        <w:tab/>
        <w:t xml:space="preserve">P167(x,y) </w:t>
      </w:r>
      <w:r w:rsidRPr="00DC0B91">
        <w:rPr>
          <w:rFonts w:ascii="Cambria Math" w:hAnsi="Cambria Math" w:cs="Cambria Math"/>
          <w:szCs w:val="20"/>
          <w:lang w:val="es-ES_tradnl"/>
        </w:rPr>
        <w:t>⊃</w:t>
      </w:r>
      <w:r w:rsidRPr="00DC0B91">
        <w:rPr>
          <w:szCs w:val="20"/>
          <w:lang w:val="es-ES_tradnl"/>
        </w:rPr>
        <w:t xml:space="preserve"> E93(x)</w:t>
      </w:r>
    </w:p>
    <w:p w:rsidR="00374DED" w:rsidRDefault="00374DED" w:rsidP="00374DED">
      <w:pPr>
        <w:ind w:left="1440"/>
        <w:rPr>
          <w:szCs w:val="20"/>
          <w:lang w:val="es-ES_tradnl"/>
        </w:rPr>
      </w:pPr>
      <w:r w:rsidRPr="00DC0B91">
        <w:rPr>
          <w:szCs w:val="20"/>
          <w:lang w:val="es-ES_tradnl"/>
        </w:rPr>
        <w:t xml:space="preserve">P167(x,y) </w:t>
      </w:r>
      <w:r w:rsidRPr="00DC0B91">
        <w:rPr>
          <w:rFonts w:ascii="Cambria Math" w:hAnsi="Cambria Math" w:cs="Cambria Math"/>
          <w:szCs w:val="20"/>
          <w:lang w:val="es-ES_tradnl"/>
        </w:rPr>
        <w:t>⊃</w:t>
      </w:r>
      <w:r w:rsidRPr="00DC0B91">
        <w:rPr>
          <w:szCs w:val="20"/>
          <w:lang w:val="es-ES_tradnl"/>
        </w:rPr>
        <w:t xml:space="preserve"> E53(y)</w:t>
      </w:r>
    </w:p>
    <w:p w:rsidR="00374DED" w:rsidRPr="00DC0B91" w:rsidRDefault="00374DED" w:rsidP="00374DED">
      <w:pPr>
        <w:ind w:left="1440"/>
        <w:rPr>
          <w:szCs w:val="20"/>
          <w:lang w:val="es-ES_tradnl"/>
        </w:rPr>
      </w:pPr>
      <w:r w:rsidRPr="00DC0B91">
        <w:rPr>
          <w:szCs w:val="20"/>
          <w:lang w:val="es-ES_tradnl"/>
        </w:rPr>
        <w:t xml:space="preserve">P167(x,y) </w:t>
      </w:r>
      <w:r w:rsidRPr="00DC0B91">
        <w:rPr>
          <w:rFonts w:ascii="Cambria Math" w:hAnsi="Cambria Math" w:cs="Cambria Math"/>
          <w:szCs w:val="20"/>
          <w:lang w:val="es-ES_tradnl"/>
        </w:rPr>
        <w:t>⊃</w:t>
      </w:r>
      <w:r w:rsidRPr="00DC0B91">
        <w:rPr>
          <w:szCs w:val="20"/>
          <w:lang w:val="es-ES_tradnl"/>
        </w:rPr>
        <w:t xml:space="preserve"> (</w:t>
      </w:r>
      <w:r w:rsidRPr="003F6B45">
        <w:rPr>
          <w:szCs w:val="20"/>
        </w:rPr>
        <w:sym w:font="Symbol" w:char="F024"/>
      </w:r>
      <w:r w:rsidRPr="00DC0B91">
        <w:rPr>
          <w:szCs w:val="20"/>
          <w:lang w:val="es-ES_tradnl"/>
        </w:rPr>
        <w:t xml:space="preserve">z)[ E53(z) </w:t>
      </w:r>
      <w:r w:rsidRPr="00DC0B91">
        <w:rPr>
          <w:rFonts w:ascii="Cambria Math" w:hAnsi="Cambria Math" w:cs="Cambria Math"/>
          <w:szCs w:val="20"/>
          <w:lang w:val="es-ES_tradnl"/>
        </w:rPr>
        <w:t>∧</w:t>
      </w:r>
      <w:r w:rsidRPr="00DC0B91">
        <w:rPr>
          <w:szCs w:val="20"/>
          <w:lang w:val="es-ES_tradnl"/>
        </w:rPr>
        <w:t xml:space="preserve"> P161(x,z) </w:t>
      </w:r>
      <w:r w:rsidRPr="00DC0B91">
        <w:rPr>
          <w:rFonts w:ascii="Cambria Math" w:hAnsi="Cambria Math" w:cs="Cambria Math"/>
          <w:szCs w:val="20"/>
          <w:lang w:val="es-ES_tradnl"/>
        </w:rPr>
        <w:t>∧</w:t>
      </w:r>
      <w:r w:rsidRPr="00DC0B91">
        <w:rPr>
          <w:szCs w:val="20"/>
          <w:lang w:val="es-ES_tradnl"/>
        </w:rPr>
        <w:t xml:space="preserve"> P</w:t>
      </w:r>
      <w:r>
        <w:rPr>
          <w:szCs w:val="20"/>
          <w:lang w:val="es-ES_tradnl"/>
        </w:rPr>
        <w:t>121</w:t>
      </w:r>
      <w:r w:rsidRPr="00DC0B91">
        <w:rPr>
          <w:szCs w:val="20"/>
          <w:lang w:val="es-ES_tradnl"/>
        </w:rPr>
        <w:t>(z,y)]</w:t>
      </w:r>
    </w:p>
    <w:p w:rsidR="00374DED" w:rsidRDefault="00374DED" w:rsidP="00374DED">
      <w:pPr>
        <w:rPr>
          <w:lang w:val="es-ES_tradnl"/>
        </w:rPr>
      </w:pPr>
      <w:r w:rsidRPr="009F13E7">
        <w:rPr>
          <w:highlight w:val="green"/>
          <w:lang w:val="es-ES_tradnl"/>
        </w:rPr>
        <w:t>Examples:</w:t>
      </w:r>
    </w:p>
    <w:p w:rsidR="00374DED" w:rsidRPr="00AA31FF" w:rsidRDefault="00374DED" w:rsidP="00374DED">
      <w:pPr>
        <w:rPr>
          <w:lang w:val="es-ES_tradnl"/>
        </w:rPr>
      </w:pPr>
      <w:r w:rsidRPr="00557923">
        <w:rPr>
          <w:lang w:val="es-ES_tradnl"/>
        </w:rPr>
        <w:t>Johann Joachim</w:t>
      </w:r>
      <w:r>
        <w:rPr>
          <w:lang w:val="es-ES_tradnl"/>
        </w:rPr>
        <w:t xml:space="preserve"> </w:t>
      </w:r>
      <w:r w:rsidRPr="00557923">
        <w:rPr>
          <w:lang w:val="es-ES_tradnl"/>
        </w:rPr>
        <w:t xml:space="preserve">Winckelmann’s presence from Nov. 19 1755 until April 9 1968 </w:t>
      </w:r>
      <w:r w:rsidRPr="00557923">
        <w:rPr>
          <w:i/>
          <w:lang w:val="es-ES_tradnl"/>
        </w:rPr>
        <w:t>Pxxx covered parts of</w:t>
      </w:r>
      <w:r>
        <w:rPr>
          <w:lang w:val="es-ES_tradnl"/>
        </w:rPr>
        <w:t xml:space="preserve"> Florence, </w:t>
      </w:r>
      <w:r w:rsidRPr="00557923">
        <w:rPr>
          <w:lang w:val="es-ES_tradnl"/>
        </w:rPr>
        <w:t>Italy</w:t>
      </w:r>
    </w:p>
    <w:p w:rsidR="00374DED" w:rsidRDefault="00374DED" w:rsidP="00374DED">
      <w:pPr>
        <w:rPr>
          <w:lang w:val="es-ES_tradnl"/>
        </w:rPr>
      </w:pPr>
      <w:r w:rsidRPr="00557923">
        <w:rPr>
          <w:lang w:val="es-ES_tradnl"/>
        </w:rPr>
        <w:t>Johann Joachim</w:t>
      </w:r>
      <w:r>
        <w:rPr>
          <w:lang w:val="es-ES_tradnl"/>
        </w:rPr>
        <w:t xml:space="preserve"> </w:t>
      </w:r>
      <w:r w:rsidRPr="00557923">
        <w:rPr>
          <w:lang w:val="es-ES_tradnl"/>
        </w:rPr>
        <w:t xml:space="preserve">Winckelmann’s presence from Nov. 19 1755 until April 9 1968 </w:t>
      </w:r>
      <w:r w:rsidRPr="00557923">
        <w:rPr>
          <w:i/>
          <w:lang w:val="es-ES_tradnl"/>
        </w:rPr>
        <w:t>Pxxx covered parts of</w:t>
      </w:r>
      <w:r>
        <w:rPr>
          <w:lang w:val="es-ES_tradnl"/>
        </w:rPr>
        <w:t xml:space="preserve"> Paestum, Italy</w:t>
      </w:r>
    </w:p>
    <w:p w:rsidR="00374DED" w:rsidRPr="00B43D6E" w:rsidRDefault="00374DED" w:rsidP="00374DED">
      <w:pPr>
        <w:rPr>
          <w:lang w:val="es-ES_tradnl"/>
        </w:rPr>
      </w:pPr>
      <w:r>
        <w:rPr>
          <w:lang w:val="es-ES_tradnl"/>
        </w:rPr>
        <w:t xml:space="preserve">The Byzantine Empire 1013AD </w:t>
      </w:r>
      <w:r w:rsidRPr="00557923">
        <w:rPr>
          <w:i/>
          <w:lang w:val="es-ES_tradnl"/>
        </w:rPr>
        <w:t>Pxxx covered parts of</w:t>
      </w:r>
      <w:r>
        <w:rPr>
          <w:i/>
          <w:lang w:val="es-ES_tradnl"/>
        </w:rPr>
        <w:t xml:space="preserve"> </w:t>
      </w:r>
      <w:r>
        <w:rPr>
          <w:lang w:val="es-ES_tradnl"/>
        </w:rPr>
        <w:t>The Italian Peninsula</w:t>
      </w:r>
    </w:p>
    <w:p w:rsidR="00374DED" w:rsidRPr="00374DED" w:rsidRDefault="00374DED" w:rsidP="00374DED">
      <w:pPr>
        <w:spacing w:after="0" w:line="240" w:lineRule="auto"/>
        <w:rPr>
          <w:rFonts w:ascii="Times New Roman" w:eastAsia="Times New Roman" w:hAnsi="Times New Roman" w:cs="Times New Roman"/>
          <w:b/>
          <w:sz w:val="24"/>
          <w:szCs w:val="24"/>
          <w:lang w:val="es-ES_tradnl"/>
        </w:rPr>
      </w:pPr>
    </w:p>
    <w:sectPr w:rsidR="00374DED" w:rsidRPr="00374D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0A" w:rsidRDefault="0026750A" w:rsidP="0009226E">
      <w:pPr>
        <w:spacing w:after="0" w:line="240" w:lineRule="auto"/>
      </w:pPr>
      <w:r>
        <w:separator/>
      </w:r>
    </w:p>
  </w:endnote>
  <w:endnote w:type="continuationSeparator" w:id="0">
    <w:p w:rsidR="0026750A" w:rsidRDefault="0026750A" w:rsidP="000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0A" w:rsidRDefault="0026750A" w:rsidP="0009226E">
      <w:pPr>
        <w:spacing w:after="0" w:line="240" w:lineRule="auto"/>
      </w:pPr>
      <w:r>
        <w:separator/>
      </w:r>
    </w:p>
  </w:footnote>
  <w:footnote w:type="continuationSeparator" w:id="0">
    <w:p w:rsidR="0026750A" w:rsidRDefault="0026750A" w:rsidP="0009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E1E"/>
    <w:multiLevelType w:val="hybridMultilevel"/>
    <w:tmpl w:val="CA4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720A2"/>
    <w:multiLevelType w:val="hybridMultilevel"/>
    <w:tmpl w:val="2B7CA5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E940469"/>
    <w:multiLevelType w:val="multilevel"/>
    <w:tmpl w:val="B98C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CC"/>
    <w:rsid w:val="00083C7F"/>
    <w:rsid w:val="0009226E"/>
    <w:rsid w:val="00197422"/>
    <w:rsid w:val="002114ED"/>
    <w:rsid w:val="0026750A"/>
    <w:rsid w:val="0027250A"/>
    <w:rsid w:val="002831F8"/>
    <w:rsid w:val="002854CC"/>
    <w:rsid w:val="002C07AB"/>
    <w:rsid w:val="002F7A98"/>
    <w:rsid w:val="00353DE8"/>
    <w:rsid w:val="00373791"/>
    <w:rsid w:val="00374DED"/>
    <w:rsid w:val="00380FCE"/>
    <w:rsid w:val="003C417D"/>
    <w:rsid w:val="003C436F"/>
    <w:rsid w:val="00557923"/>
    <w:rsid w:val="0057318F"/>
    <w:rsid w:val="005C15B2"/>
    <w:rsid w:val="00641A1F"/>
    <w:rsid w:val="00652F72"/>
    <w:rsid w:val="006751B9"/>
    <w:rsid w:val="006935FE"/>
    <w:rsid w:val="006A3374"/>
    <w:rsid w:val="006B7695"/>
    <w:rsid w:val="006E6054"/>
    <w:rsid w:val="00737E38"/>
    <w:rsid w:val="007467BD"/>
    <w:rsid w:val="0075712B"/>
    <w:rsid w:val="007865FB"/>
    <w:rsid w:val="008A01CC"/>
    <w:rsid w:val="009755BA"/>
    <w:rsid w:val="009D2856"/>
    <w:rsid w:val="009F13E7"/>
    <w:rsid w:val="00A73A1F"/>
    <w:rsid w:val="00AA31FF"/>
    <w:rsid w:val="00AA4A66"/>
    <w:rsid w:val="00AD0838"/>
    <w:rsid w:val="00AD3A5D"/>
    <w:rsid w:val="00B230F8"/>
    <w:rsid w:val="00B43D6E"/>
    <w:rsid w:val="00B7157F"/>
    <w:rsid w:val="00B75F67"/>
    <w:rsid w:val="00BE2970"/>
    <w:rsid w:val="00C26A24"/>
    <w:rsid w:val="00C2717F"/>
    <w:rsid w:val="00C66539"/>
    <w:rsid w:val="00C91FCF"/>
    <w:rsid w:val="00C9374C"/>
    <w:rsid w:val="00CB4C9F"/>
    <w:rsid w:val="00D03314"/>
    <w:rsid w:val="00D2622B"/>
    <w:rsid w:val="00D71594"/>
    <w:rsid w:val="00DB5FE2"/>
    <w:rsid w:val="00DB612D"/>
    <w:rsid w:val="00DE6A3B"/>
    <w:rsid w:val="00E35A8A"/>
    <w:rsid w:val="00E770C5"/>
    <w:rsid w:val="00E838E0"/>
    <w:rsid w:val="00F4101F"/>
    <w:rsid w:val="00F44B64"/>
    <w:rsid w:val="00F50984"/>
    <w:rsid w:val="00FF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A6C5"/>
  <w15:chartTrackingRefBased/>
  <w15:docId w15:val="{57F079DE-22E6-47E0-B920-5AFF7319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1A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H3-Black"/>
    <w:basedOn w:val="Normal"/>
    <w:next w:val="Normal"/>
    <w:link w:val="Heading3Char"/>
    <w:qFormat/>
    <w:rsid w:val="00D03314"/>
    <w:pPr>
      <w:keepNext/>
      <w:widowControl w:val="0"/>
      <w:autoSpaceDE w:val="0"/>
      <w:autoSpaceDN w:val="0"/>
      <w:spacing w:before="240" w:after="60" w:line="240" w:lineRule="auto"/>
      <w:jc w:val="both"/>
      <w:outlineLvl w:val="2"/>
    </w:pPr>
    <w:rPr>
      <w:rFonts w:ascii="Arial" w:eastAsia="Times New Roman" w:hAnsi="Arial" w:cs="Arial"/>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314"/>
    <w:rPr>
      <w:b/>
      <w:bCs/>
    </w:rPr>
  </w:style>
  <w:style w:type="character" w:styleId="Hyperlink">
    <w:name w:val="Hyperlink"/>
    <w:basedOn w:val="DefaultParagraphFont"/>
    <w:uiPriority w:val="99"/>
    <w:semiHidden/>
    <w:unhideWhenUsed/>
    <w:rsid w:val="00D03314"/>
    <w:rPr>
      <w:color w:val="0000FF"/>
      <w:u w:val="single"/>
    </w:rPr>
  </w:style>
  <w:style w:type="character" w:customStyle="1" w:styleId="Heading3Char">
    <w:name w:val="Heading 3 Char"/>
    <w:aliases w:val="H3-Black Char"/>
    <w:basedOn w:val="DefaultParagraphFont"/>
    <w:link w:val="Heading3"/>
    <w:uiPriority w:val="9"/>
    <w:rsid w:val="00D03314"/>
    <w:rPr>
      <w:rFonts w:ascii="Arial" w:eastAsia="Times New Roman" w:hAnsi="Arial" w:cs="Arial"/>
      <w:b/>
      <w:bCs/>
      <w:sz w:val="20"/>
      <w:szCs w:val="24"/>
      <w:lang w:eastAsia="en-US"/>
    </w:rPr>
  </w:style>
  <w:style w:type="paragraph" w:styleId="BodyTextIndent">
    <w:name w:val="Body Text Indent"/>
    <w:basedOn w:val="Normal"/>
    <w:link w:val="BodyTextIndentChar"/>
    <w:rsid w:val="00D03314"/>
    <w:pPr>
      <w:widowControl w:val="0"/>
      <w:autoSpaceDE w:val="0"/>
      <w:autoSpaceDN w:val="0"/>
      <w:spacing w:after="0" w:line="240" w:lineRule="auto"/>
      <w:jc w:val="both"/>
    </w:pPr>
    <w:rPr>
      <w:rFonts w:ascii="Times New Roman" w:eastAsia="Times New Roman" w:hAnsi="Times New Roman" w:cs="Times New Roman"/>
      <w:sz w:val="20"/>
      <w:szCs w:val="20"/>
      <w:lang w:val="en-GB" w:eastAsia="en-US"/>
    </w:rPr>
  </w:style>
  <w:style w:type="character" w:customStyle="1" w:styleId="BodyTextIndentChar">
    <w:name w:val="Body Text Indent Char"/>
    <w:basedOn w:val="DefaultParagraphFont"/>
    <w:link w:val="BodyTextIndent"/>
    <w:rsid w:val="00D03314"/>
    <w:rPr>
      <w:rFonts w:ascii="Times New Roman" w:eastAsia="Times New Roman" w:hAnsi="Times New Roman" w:cs="Times New Roman"/>
      <w:sz w:val="20"/>
      <w:szCs w:val="20"/>
      <w:lang w:val="en-GB" w:eastAsia="en-US"/>
    </w:rPr>
  </w:style>
  <w:style w:type="character" w:styleId="CommentReference">
    <w:name w:val="annotation reference"/>
    <w:uiPriority w:val="99"/>
    <w:semiHidden/>
    <w:rsid w:val="002F7A98"/>
    <w:rPr>
      <w:rFonts w:cs="Times New Roman"/>
      <w:sz w:val="16"/>
    </w:rPr>
  </w:style>
  <w:style w:type="paragraph" w:styleId="CommentText">
    <w:name w:val="annotation text"/>
    <w:basedOn w:val="Normal"/>
    <w:link w:val="CommentTextChar"/>
    <w:uiPriority w:val="99"/>
    <w:semiHidden/>
    <w:rsid w:val="002F7A98"/>
    <w:pPr>
      <w:autoSpaceDE w:val="0"/>
      <w:autoSpaceDN w:val="0"/>
      <w:spacing w:after="0" w:line="240" w:lineRule="auto"/>
      <w:jc w:val="both"/>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semiHidden/>
    <w:rsid w:val="002F7A98"/>
    <w:rPr>
      <w:rFonts w:ascii="Arial" w:eastAsia="Times New Roman" w:hAnsi="Arial" w:cs="Times New Roman"/>
      <w:sz w:val="20"/>
      <w:szCs w:val="20"/>
      <w:lang w:val="en-GB" w:eastAsia="en-US"/>
    </w:rPr>
  </w:style>
  <w:style w:type="paragraph" w:styleId="PlainText">
    <w:name w:val="Plain Text"/>
    <w:basedOn w:val="Normal"/>
    <w:link w:val="PlainTextChar"/>
    <w:uiPriority w:val="99"/>
    <w:rsid w:val="002F7A98"/>
    <w:pPr>
      <w:spacing w:after="0" w:line="240" w:lineRule="auto"/>
      <w:jc w:val="both"/>
    </w:pPr>
    <w:rPr>
      <w:rFonts w:ascii="Consolas" w:eastAsia="Times New Roman" w:hAnsi="Consolas" w:cs="Times New Roman"/>
      <w:sz w:val="21"/>
      <w:szCs w:val="21"/>
      <w:lang w:eastAsia="en-US"/>
    </w:rPr>
  </w:style>
  <w:style w:type="character" w:customStyle="1" w:styleId="PlainTextChar">
    <w:name w:val="Plain Text Char"/>
    <w:basedOn w:val="DefaultParagraphFont"/>
    <w:link w:val="PlainText"/>
    <w:uiPriority w:val="99"/>
    <w:rsid w:val="002F7A98"/>
    <w:rPr>
      <w:rFonts w:ascii="Consolas" w:eastAsia="Times New Roman" w:hAnsi="Consolas" w:cs="Times New Roman"/>
      <w:sz w:val="21"/>
      <w:szCs w:val="21"/>
      <w:lang w:eastAsia="en-US"/>
    </w:rPr>
  </w:style>
  <w:style w:type="paragraph" w:styleId="ListParagraph">
    <w:name w:val="List Paragraph"/>
    <w:basedOn w:val="Normal"/>
    <w:uiPriority w:val="34"/>
    <w:qFormat/>
    <w:rsid w:val="002F7A98"/>
    <w:pPr>
      <w:spacing w:after="0" w:line="240" w:lineRule="auto"/>
      <w:ind w:left="720"/>
      <w:contextualSpacing/>
      <w:jc w:val="both"/>
    </w:pPr>
    <w:rPr>
      <w:rFonts w:ascii="Times New Roman" w:eastAsia="SimSun" w:hAnsi="Times New Roman" w:cs="Times New Roman"/>
      <w:sz w:val="20"/>
      <w:szCs w:val="24"/>
      <w:lang w:val="it-IT" w:eastAsia="it-IT"/>
    </w:rPr>
  </w:style>
  <w:style w:type="paragraph" w:styleId="BalloonText">
    <w:name w:val="Balloon Text"/>
    <w:basedOn w:val="Normal"/>
    <w:link w:val="BalloonTextChar"/>
    <w:uiPriority w:val="99"/>
    <w:semiHidden/>
    <w:unhideWhenUsed/>
    <w:rsid w:val="002F7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98"/>
    <w:rPr>
      <w:rFonts w:ascii="Segoe UI" w:hAnsi="Segoe UI" w:cs="Segoe UI"/>
      <w:sz w:val="18"/>
      <w:szCs w:val="18"/>
    </w:rPr>
  </w:style>
  <w:style w:type="paragraph" w:styleId="NormalWeb">
    <w:name w:val="Normal (Web)"/>
    <w:basedOn w:val="Normal"/>
    <w:uiPriority w:val="99"/>
    <w:semiHidden/>
    <w:unhideWhenUsed/>
    <w:rsid w:val="00E77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
    <w:name w:val="page"/>
    <w:basedOn w:val="DefaultParagraphFont"/>
    <w:rsid w:val="00E770C5"/>
  </w:style>
  <w:style w:type="paragraph" w:styleId="Header">
    <w:name w:val="header"/>
    <w:basedOn w:val="Normal"/>
    <w:link w:val="HeaderChar"/>
    <w:uiPriority w:val="99"/>
    <w:unhideWhenUsed/>
    <w:rsid w:val="00092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26E"/>
  </w:style>
  <w:style w:type="paragraph" w:styleId="Footer">
    <w:name w:val="footer"/>
    <w:basedOn w:val="Normal"/>
    <w:link w:val="FooterChar"/>
    <w:uiPriority w:val="99"/>
    <w:unhideWhenUsed/>
    <w:rsid w:val="00092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26E"/>
  </w:style>
  <w:style w:type="character" w:customStyle="1" w:styleId="Heading1Char">
    <w:name w:val="Heading 1 Char"/>
    <w:basedOn w:val="DefaultParagraphFont"/>
    <w:link w:val="Heading1"/>
    <w:uiPriority w:val="9"/>
    <w:rsid w:val="00641A1F"/>
    <w:rPr>
      <w:rFonts w:asciiTheme="majorHAnsi" w:eastAsiaTheme="majorEastAsia" w:hAnsiTheme="majorHAnsi" w:cstheme="majorBidi"/>
      <w:color w:val="2E74B5" w:themeColor="accent1" w:themeShade="BF"/>
      <w:sz w:val="32"/>
      <w:szCs w:val="32"/>
    </w:rPr>
  </w:style>
  <w:style w:type="character" w:customStyle="1" w:styleId="fn">
    <w:name w:val="fn"/>
    <w:basedOn w:val="DefaultParagraphFont"/>
    <w:rsid w:val="00641A1F"/>
  </w:style>
  <w:style w:type="paragraph" w:styleId="FootnoteText">
    <w:name w:val="footnote text"/>
    <w:basedOn w:val="Normal"/>
    <w:link w:val="FootnoteTextChar"/>
    <w:rsid w:val="007865FB"/>
    <w:pPr>
      <w:widowControl w:val="0"/>
      <w:autoSpaceDE w:val="0"/>
      <w:autoSpaceDN w:val="0"/>
      <w:spacing w:after="0" w:line="240" w:lineRule="auto"/>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7865FB"/>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6638">
      <w:bodyDiv w:val="1"/>
      <w:marLeft w:val="0"/>
      <w:marRight w:val="0"/>
      <w:marTop w:val="0"/>
      <w:marBottom w:val="0"/>
      <w:divBdr>
        <w:top w:val="none" w:sz="0" w:space="0" w:color="auto"/>
        <w:left w:val="none" w:sz="0" w:space="0" w:color="auto"/>
        <w:bottom w:val="none" w:sz="0" w:space="0" w:color="auto"/>
        <w:right w:val="none" w:sz="0" w:space="0" w:color="auto"/>
      </w:divBdr>
    </w:div>
    <w:div w:id="794326546">
      <w:bodyDiv w:val="1"/>
      <w:marLeft w:val="0"/>
      <w:marRight w:val="0"/>
      <w:marTop w:val="0"/>
      <w:marBottom w:val="0"/>
      <w:divBdr>
        <w:top w:val="none" w:sz="0" w:space="0" w:color="auto"/>
        <w:left w:val="none" w:sz="0" w:space="0" w:color="auto"/>
        <w:bottom w:val="none" w:sz="0" w:space="0" w:color="auto"/>
        <w:right w:val="none" w:sz="0" w:space="0" w:color="auto"/>
      </w:divBdr>
    </w:div>
    <w:div w:id="1206868061">
      <w:bodyDiv w:val="1"/>
      <w:marLeft w:val="0"/>
      <w:marRight w:val="0"/>
      <w:marTop w:val="0"/>
      <w:marBottom w:val="0"/>
      <w:divBdr>
        <w:top w:val="none" w:sz="0" w:space="0" w:color="auto"/>
        <w:left w:val="none" w:sz="0" w:space="0" w:color="auto"/>
        <w:bottom w:val="none" w:sz="0" w:space="0" w:color="auto"/>
        <w:right w:val="none" w:sz="0" w:space="0" w:color="auto"/>
      </w:divBdr>
      <w:divsChild>
        <w:div w:id="453911679">
          <w:marLeft w:val="0"/>
          <w:marRight w:val="0"/>
          <w:marTop w:val="0"/>
          <w:marBottom w:val="0"/>
          <w:divBdr>
            <w:top w:val="none" w:sz="0" w:space="0" w:color="auto"/>
            <w:left w:val="none" w:sz="0" w:space="0" w:color="auto"/>
            <w:bottom w:val="none" w:sz="0" w:space="0" w:color="auto"/>
            <w:right w:val="none" w:sz="0" w:space="0" w:color="auto"/>
          </w:divBdr>
        </w:div>
        <w:div w:id="336738480">
          <w:marLeft w:val="0"/>
          <w:marRight w:val="0"/>
          <w:marTop w:val="0"/>
          <w:marBottom w:val="0"/>
          <w:divBdr>
            <w:top w:val="none" w:sz="0" w:space="0" w:color="auto"/>
            <w:left w:val="none" w:sz="0" w:space="0" w:color="auto"/>
            <w:bottom w:val="none" w:sz="0" w:space="0" w:color="auto"/>
            <w:right w:val="none" w:sz="0" w:space="0" w:color="auto"/>
          </w:divBdr>
          <w:divsChild>
            <w:div w:id="867568249">
              <w:marLeft w:val="0"/>
              <w:marRight w:val="0"/>
              <w:marTop w:val="0"/>
              <w:marBottom w:val="0"/>
              <w:divBdr>
                <w:top w:val="none" w:sz="0" w:space="0" w:color="auto"/>
                <w:left w:val="none" w:sz="0" w:space="0" w:color="auto"/>
                <w:bottom w:val="none" w:sz="0" w:space="0" w:color="auto"/>
                <w:right w:val="none" w:sz="0" w:space="0" w:color="auto"/>
              </w:divBdr>
            </w:div>
            <w:div w:id="1243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512">
      <w:bodyDiv w:val="1"/>
      <w:marLeft w:val="0"/>
      <w:marRight w:val="0"/>
      <w:marTop w:val="0"/>
      <w:marBottom w:val="0"/>
      <w:divBdr>
        <w:top w:val="none" w:sz="0" w:space="0" w:color="auto"/>
        <w:left w:val="none" w:sz="0" w:space="0" w:color="auto"/>
        <w:bottom w:val="none" w:sz="0" w:space="0" w:color="auto"/>
        <w:right w:val="none" w:sz="0" w:space="0" w:color="auto"/>
      </w:divBdr>
    </w:div>
    <w:div w:id="1590651900">
      <w:bodyDiv w:val="1"/>
      <w:marLeft w:val="0"/>
      <w:marRight w:val="0"/>
      <w:marTop w:val="0"/>
      <w:marBottom w:val="0"/>
      <w:divBdr>
        <w:top w:val="none" w:sz="0" w:space="0" w:color="auto"/>
        <w:left w:val="none" w:sz="0" w:space="0" w:color="auto"/>
        <w:bottom w:val="none" w:sz="0" w:space="0" w:color="auto"/>
        <w:right w:val="none" w:sz="0" w:space="0" w:color="auto"/>
      </w:divBdr>
    </w:div>
    <w:div w:id="1902248187">
      <w:bodyDiv w:val="1"/>
      <w:marLeft w:val="0"/>
      <w:marRight w:val="0"/>
      <w:marTop w:val="0"/>
      <w:marBottom w:val="0"/>
      <w:divBdr>
        <w:top w:val="none" w:sz="0" w:space="0" w:color="auto"/>
        <w:left w:val="none" w:sz="0" w:space="0" w:color="auto"/>
        <w:bottom w:val="none" w:sz="0" w:space="0" w:color="auto"/>
        <w:right w:val="none" w:sz="0" w:space="0" w:color="auto"/>
      </w:divBdr>
    </w:div>
    <w:div w:id="1991710725">
      <w:bodyDiv w:val="1"/>
      <w:marLeft w:val="0"/>
      <w:marRight w:val="0"/>
      <w:marTop w:val="0"/>
      <w:marBottom w:val="0"/>
      <w:divBdr>
        <w:top w:val="none" w:sz="0" w:space="0" w:color="auto"/>
        <w:left w:val="none" w:sz="0" w:space="0" w:color="auto"/>
        <w:bottom w:val="none" w:sz="0" w:space="0" w:color="auto"/>
        <w:right w:val="none" w:sz="0" w:space="0" w:color="auto"/>
      </w:divBdr>
    </w:div>
    <w:div w:id="2068382527">
      <w:bodyDiv w:val="1"/>
      <w:marLeft w:val="0"/>
      <w:marRight w:val="0"/>
      <w:marTop w:val="0"/>
      <w:marBottom w:val="0"/>
      <w:divBdr>
        <w:top w:val="none" w:sz="0" w:space="0" w:color="auto"/>
        <w:left w:val="none" w:sz="0" w:space="0" w:color="auto"/>
        <w:bottom w:val="none" w:sz="0" w:space="0" w:color="auto"/>
        <w:right w:val="none" w:sz="0" w:space="0" w:color="auto"/>
      </w:divBdr>
      <w:divsChild>
        <w:div w:id="69815428">
          <w:marLeft w:val="0"/>
          <w:marRight w:val="0"/>
          <w:marTop w:val="0"/>
          <w:marBottom w:val="0"/>
          <w:divBdr>
            <w:top w:val="none" w:sz="0" w:space="0" w:color="auto"/>
            <w:left w:val="none" w:sz="0" w:space="0" w:color="auto"/>
            <w:bottom w:val="none" w:sz="0" w:space="0" w:color="auto"/>
            <w:right w:val="none" w:sz="0" w:space="0" w:color="auto"/>
          </w:divBdr>
          <w:divsChild>
            <w:div w:id="836261864">
              <w:marLeft w:val="0"/>
              <w:marRight w:val="0"/>
              <w:marTop w:val="0"/>
              <w:marBottom w:val="0"/>
              <w:divBdr>
                <w:top w:val="none" w:sz="0" w:space="0" w:color="auto"/>
                <w:left w:val="none" w:sz="0" w:space="0" w:color="auto"/>
                <w:bottom w:val="none" w:sz="0" w:space="0" w:color="auto"/>
                <w:right w:val="none" w:sz="0" w:space="0" w:color="auto"/>
              </w:divBdr>
              <w:divsChild>
                <w:div w:id="16209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Johann-Joachim-Winckelmann" TargetMode="External"/><Relationship Id="rId3" Type="http://schemas.openxmlformats.org/officeDocument/2006/relationships/settings" Target="settings.xml"/><Relationship Id="rId7" Type="http://schemas.openxmlformats.org/officeDocument/2006/relationships/hyperlink" Target="https://www.britannica.com/contributor/Matthew-Immanuel-Wiencke/3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4</cp:revision>
  <dcterms:created xsi:type="dcterms:W3CDTF">2020-04-10T19:18:00Z</dcterms:created>
  <dcterms:modified xsi:type="dcterms:W3CDTF">2020-04-13T08:38:00Z</dcterms:modified>
</cp:coreProperties>
</file>