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C36" w:rsidRDefault="00773C36" w:rsidP="000F28DA">
      <w:pPr>
        <w:pStyle w:val="Heading2"/>
      </w:pPr>
      <w:r>
        <w:t xml:space="preserve">ISSUE 404: </w:t>
      </w:r>
      <w:r w:rsidRPr="007C7DC2">
        <w:t>Modification of scope notes and ranges for E81-P123-P124</w:t>
      </w:r>
    </w:p>
    <w:p w:rsidR="00773C36" w:rsidRDefault="00773C36" w:rsidP="00773C36">
      <w:r w:rsidRPr="007C7DC2">
        <w:rPr>
          <w:b/>
        </w:rPr>
        <w:t>DECISION</w:t>
      </w:r>
      <w:r>
        <w:t xml:space="preserve">: The sig reviewed the modified the definitions for E81, P123 and P124 (SS’s HW), and accepted them with minor modifications. </w:t>
      </w:r>
    </w:p>
    <w:p w:rsidR="00773C36" w:rsidRDefault="00773C36" w:rsidP="00773C36">
      <w:r w:rsidRPr="00236DD5">
        <w:rPr>
          <w:b/>
        </w:rPr>
        <w:t>HW</w:t>
      </w:r>
      <w:r>
        <w:t xml:space="preserve">: ET is to provide examples that are easily accessible but also relevant for E81 and its properties (P123, P124) alike. </w:t>
      </w:r>
    </w:p>
    <w:p w:rsidR="00773C36" w:rsidRDefault="00773C36" w:rsidP="00773C36">
      <w:r>
        <w:t xml:space="preserve">The new definitions </w:t>
      </w:r>
      <w:proofErr w:type="gramStart"/>
      <w:r>
        <w:t>can be found</w:t>
      </w:r>
      <w:proofErr w:type="gramEnd"/>
      <w:r>
        <w:t xml:space="preserve"> below: </w:t>
      </w:r>
    </w:p>
    <w:p w:rsidR="00773C36" w:rsidRPr="000F28DA" w:rsidRDefault="00773C36" w:rsidP="000F28DA">
      <w:pPr>
        <w:pStyle w:val="Heading3"/>
      </w:pPr>
      <w:r w:rsidRPr="000F28DA">
        <w:t>E81 Transformation</w:t>
      </w:r>
    </w:p>
    <w:p w:rsidR="00773C36" w:rsidRDefault="00773C36" w:rsidP="00773C36">
      <w:pPr>
        <w:spacing w:after="0" w:line="276" w:lineRule="auto"/>
        <w:rPr>
          <w:rFonts w:eastAsiaTheme="minorEastAsia" w:cstheme="minorHAnsi"/>
          <w:sz w:val="20"/>
          <w:szCs w:val="20"/>
        </w:rPr>
      </w:pPr>
      <w:r w:rsidRPr="007C7DC2">
        <w:rPr>
          <w:rFonts w:eastAsiaTheme="minorEastAsia" w:cstheme="minorHAnsi"/>
          <w:sz w:val="20"/>
          <w:szCs w:val="20"/>
        </w:rPr>
        <w:t xml:space="preserve">Subclass </w:t>
      </w:r>
      <w:r>
        <w:rPr>
          <w:rFonts w:eastAsiaTheme="minorEastAsia" w:cstheme="minorHAnsi"/>
          <w:sz w:val="20"/>
          <w:szCs w:val="20"/>
        </w:rPr>
        <w:t xml:space="preserve">of:  </w:t>
      </w:r>
      <w:r>
        <w:rPr>
          <w:rFonts w:eastAsiaTheme="minorEastAsia" w:cstheme="minorHAnsi"/>
          <w:sz w:val="20"/>
          <w:szCs w:val="20"/>
        </w:rPr>
        <w:tab/>
        <w:t>E63 Beginning of Existence</w:t>
      </w:r>
    </w:p>
    <w:p w:rsidR="00773C36" w:rsidRDefault="00773C36" w:rsidP="00773C36">
      <w:pPr>
        <w:spacing w:after="0" w:line="276" w:lineRule="auto"/>
        <w:ind w:left="720" w:firstLine="720"/>
        <w:rPr>
          <w:rFonts w:eastAsiaTheme="minorEastAsia" w:cstheme="minorHAnsi"/>
          <w:sz w:val="20"/>
          <w:szCs w:val="20"/>
        </w:rPr>
      </w:pPr>
      <w:r w:rsidRPr="007C7DC2">
        <w:rPr>
          <w:rFonts w:eastAsiaTheme="minorEastAsia" w:cstheme="minorHAnsi"/>
          <w:sz w:val="20"/>
          <w:szCs w:val="20"/>
        </w:rPr>
        <w:t>E64 End of Existence</w:t>
      </w:r>
    </w:p>
    <w:p w:rsidR="00773C36" w:rsidRDefault="00773C36" w:rsidP="00773C36">
      <w:pPr>
        <w:spacing w:after="0" w:line="276" w:lineRule="auto"/>
        <w:rPr>
          <w:rFonts w:eastAsiaTheme="minorEastAsia" w:cstheme="minorHAnsi"/>
          <w:sz w:val="20"/>
          <w:szCs w:val="20"/>
          <w:u w:val="single"/>
        </w:rPr>
      </w:pPr>
    </w:p>
    <w:p w:rsidR="00773C36" w:rsidRDefault="00773C36" w:rsidP="00773C36">
      <w:pPr>
        <w:spacing w:after="0" w:line="276" w:lineRule="auto"/>
        <w:rPr>
          <w:rFonts w:eastAsiaTheme="minorEastAsia" w:cstheme="minorHAnsi"/>
          <w:sz w:val="20"/>
          <w:szCs w:val="20"/>
        </w:rPr>
      </w:pPr>
      <w:r w:rsidRPr="007C7DC2">
        <w:rPr>
          <w:rFonts w:eastAsiaTheme="minorEastAsia" w:cstheme="minorHAnsi"/>
          <w:sz w:val="20"/>
          <w:szCs w:val="20"/>
          <w:u w:val="single"/>
        </w:rPr>
        <w:t>Scope note</w:t>
      </w:r>
      <w:r w:rsidRPr="007C7DC2">
        <w:rPr>
          <w:rFonts w:eastAsiaTheme="minorEastAsia" w:cstheme="minorHAnsi"/>
          <w:sz w:val="20"/>
          <w:szCs w:val="20"/>
        </w:rPr>
        <w:t xml:space="preserve">: </w:t>
      </w:r>
    </w:p>
    <w:p w:rsidR="00773C36" w:rsidRDefault="00773C36" w:rsidP="00773C36">
      <w:pPr>
        <w:spacing w:after="0" w:line="276" w:lineRule="auto"/>
        <w:rPr>
          <w:rFonts w:eastAsiaTheme="minorEastAsia" w:cstheme="minorHAnsi"/>
          <w:sz w:val="20"/>
          <w:szCs w:val="20"/>
        </w:rPr>
      </w:pPr>
      <w:r w:rsidRPr="007C7DC2">
        <w:rPr>
          <w:rFonts w:eastAsiaTheme="minorEastAsia" w:cstheme="minorHAnsi"/>
          <w:sz w:val="20"/>
          <w:szCs w:val="20"/>
        </w:rPr>
        <w:t>This class comprises the events that result in the simultaneous destruction of one or more than one E18 Physical Thing and the creation of one or more than one E18 Physical Thing that preserves recognizable substance and structure from the first one(s) but has fundamentally different nature or identity.</w:t>
      </w:r>
    </w:p>
    <w:p w:rsidR="00773C36" w:rsidRDefault="00773C36" w:rsidP="00773C36">
      <w:pPr>
        <w:spacing w:after="0" w:line="276" w:lineRule="auto"/>
        <w:rPr>
          <w:rFonts w:eastAsiaTheme="minorEastAsia" w:cstheme="minorHAnsi"/>
          <w:sz w:val="20"/>
          <w:szCs w:val="20"/>
        </w:rPr>
      </w:pPr>
      <w:r w:rsidRPr="007C7DC2">
        <w:rPr>
          <w:rFonts w:eastAsiaTheme="minorEastAsia" w:cstheme="minorHAnsi"/>
          <w:sz w:val="20"/>
          <w:szCs w:val="20"/>
        </w:rPr>
        <w:t xml:space="preserve">Although the old and the new instances of E18 Physical Thing are treated as discrete entities having separate, unique identities, they are causally connected through the E81 Transformation; the destruction of the old E18 Physical Thing(s) directly causes the creation of the new one(s) using or preserving some relevant substance and structure. Instances of E81 Transformation are therefore distinct from re-classifications (documented using E17 Type Assignment) or modifications (documented using E11 Modification) of objects that do not fundamentally change their nature or identity. Characteristic cases are reconstructions and repurposing of historical buildings or ruins, fires leaving buildings in ruins, taxidermy of specimen in natural history. </w:t>
      </w:r>
    </w:p>
    <w:p w:rsidR="00773C36" w:rsidRPr="007C7DC2" w:rsidRDefault="00773C36" w:rsidP="00773C36">
      <w:pPr>
        <w:spacing w:before="100" w:beforeAutospacing="1" w:after="100" w:afterAutospacing="1" w:line="276" w:lineRule="auto"/>
        <w:rPr>
          <w:rFonts w:eastAsiaTheme="minorEastAsia" w:cstheme="minorHAnsi"/>
          <w:sz w:val="20"/>
          <w:szCs w:val="20"/>
        </w:rPr>
      </w:pPr>
      <w:r w:rsidRPr="007C7DC2">
        <w:rPr>
          <w:rFonts w:eastAsiaTheme="minorEastAsia" w:cstheme="minorHAnsi"/>
          <w:sz w:val="20"/>
          <w:szCs w:val="20"/>
          <w:u w:val="single"/>
        </w:rPr>
        <w:t>Example</w:t>
      </w:r>
      <w:r w:rsidRPr="007C7DC2">
        <w:rPr>
          <w:rFonts w:eastAsiaTheme="minorEastAsia" w:cstheme="minorHAnsi"/>
          <w:sz w:val="20"/>
          <w:szCs w:val="20"/>
        </w:rPr>
        <w:t>s: </w:t>
      </w:r>
      <w:r w:rsidRPr="007C7DC2">
        <w:rPr>
          <w:rFonts w:eastAsiaTheme="minorEastAsia" w:cstheme="minorHAnsi"/>
          <w:sz w:val="20"/>
          <w:szCs w:val="20"/>
        </w:rPr>
        <w:br/>
      </w:r>
      <w:r w:rsidRPr="007C7DC2">
        <w:rPr>
          <w:rFonts w:eastAsiaTheme="minorEastAsia" w:cstheme="minorHAnsi"/>
          <w:sz w:val="20"/>
          <w:szCs w:val="20"/>
        </w:rPr>
        <w:sym w:font="Symbol" w:char="F0A7"/>
      </w:r>
      <w:r w:rsidRPr="007C7DC2">
        <w:rPr>
          <w:rFonts w:eastAsiaTheme="minorEastAsia" w:cstheme="minorHAnsi"/>
          <w:sz w:val="20"/>
          <w:szCs w:val="20"/>
        </w:rPr>
        <w:t xml:space="preserve"> the death and mummification of Tut-Ankh-</w:t>
      </w:r>
      <w:proofErr w:type="spellStart"/>
      <w:r w:rsidRPr="007C7DC2">
        <w:rPr>
          <w:rFonts w:eastAsiaTheme="minorEastAsia" w:cstheme="minorHAnsi"/>
          <w:sz w:val="20"/>
          <w:szCs w:val="20"/>
        </w:rPr>
        <w:t>Amun</w:t>
      </w:r>
      <w:proofErr w:type="spellEnd"/>
      <w:r w:rsidRPr="007C7DC2">
        <w:rPr>
          <w:rFonts w:eastAsiaTheme="minorEastAsia" w:cstheme="minorHAnsi"/>
          <w:sz w:val="20"/>
          <w:szCs w:val="20"/>
        </w:rPr>
        <w:t xml:space="preserve"> (transformation of Tut-Ankh-</w:t>
      </w:r>
      <w:proofErr w:type="spellStart"/>
      <w:r w:rsidRPr="007C7DC2">
        <w:rPr>
          <w:rFonts w:eastAsiaTheme="minorEastAsia" w:cstheme="minorHAnsi"/>
          <w:sz w:val="20"/>
          <w:szCs w:val="20"/>
        </w:rPr>
        <w:t>Amun</w:t>
      </w:r>
      <w:proofErr w:type="spellEnd"/>
      <w:r w:rsidRPr="007C7DC2">
        <w:rPr>
          <w:rFonts w:eastAsiaTheme="minorEastAsia" w:cstheme="minorHAnsi"/>
          <w:sz w:val="20"/>
          <w:szCs w:val="20"/>
        </w:rPr>
        <w:t xml:space="preserve"> from a living person to a mummy) (E69</w:t>
      </w:r>
      <w:proofErr w:type="gramStart"/>
      <w:r w:rsidRPr="007C7DC2">
        <w:rPr>
          <w:rFonts w:eastAsiaTheme="minorEastAsia" w:cstheme="minorHAnsi"/>
          <w:sz w:val="20"/>
          <w:szCs w:val="20"/>
        </w:rPr>
        <w:t>,E81,E7</w:t>
      </w:r>
      <w:proofErr w:type="gramEnd"/>
      <w:r w:rsidRPr="007C7DC2">
        <w:rPr>
          <w:rFonts w:eastAsiaTheme="minorEastAsia" w:cstheme="minorHAnsi"/>
          <w:sz w:val="20"/>
          <w:szCs w:val="20"/>
        </w:rPr>
        <w:t>)</w:t>
      </w:r>
    </w:p>
    <w:p w:rsidR="00773C36" w:rsidRPr="007C7DC2" w:rsidRDefault="00773C36" w:rsidP="00773C36">
      <w:pPr>
        <w:spacing w:before="100" w:beforeAutospacing="1" w:after="100" w:afterAutospacing="1" w:line="276" w:lineRule="auto"/>
        <w:rPr>
          <w:rFonts w:eastAsiaTheme="minorEastAsia" w:cstheme="minorHAnsi"/>
          <w:sz w:val="20"/>
          <w:szCs w:val="20"/>
        </w:rPr>
      </w:pPr>
      <w:r w:rsidRPr="007C7DC2">
        <w:rPr>
          <w:rFonts w:eastAsiaTheme="minorEastAsia" w:cstheme="minorHAnsi"/>
          <w:sz w:val="20"/>
          <w:szCs w:val="20"/>
        </w:rPr>
        <w:t>In First Order Logic:</w:t>
      </w:r>
      <w:r w:rsidRPr="007C7DC2">
        <w:rPr>
          <w:rFonts w:eastAsiaTheme="minorEastAsia" w:cstheme="minorHAnsi"/>
          <w:sz w:val="20"/>
          <w:szCs w:val="20"/>
        </w:rPr>
        <w:br/>
        <w:t xml:space="preserve">  E81(x) </w:t>
      </w:r>
      <w:r w:rsidRPr="007C7DC2">
        <w:rPr>
          <w:rFonts w:ascii="Cambria Math" w:eastAsiaTheme="minorEastAsia" w:hAnsi="Cambria Math" w:cs="Cambria Math"/>
          <w:sz w:val="20"/>
          <w:szCs w:val="20"/>
        </w:rPr>
        <w:t>⊃</w:t>
      </w:r>
      <w:r w:rsidRPr="007C7DC2">
        <w:rPr>
          <w:rFonts w:eastAsiaTheme="minorEastAsia" w:cstheme="minorHAnsi"/>
          <w:sz w:val="20"/>
          <w:szCs w:val="20"/>
        </w:rPr>
        <w:t xml:space="preserve"> E63(x)</w:t>
      </w:r>
      <w:r w:rsidRPr="007C7DC2">
        <w:rPr>
          <w:rFonts w:eastAsiaTheme="minorEastAsia" w:cstheme="minorHAnsi"/>
          <w:sz w:val="20"/>
          <w:szCs w:val="20"/>
        </w:rPr>
        <w:br/>
        <w:t xml:space="preserve">  E81(x) </w:t>
      </w:r>
      <w:r w:rsidRPr="007C7DC2">
        <w:rPr>
          <w:rFonts w:ascii="Cambria Math" w:eastAsiaTheme="minorEastAsia" w:hAnsi="Cambria Math" w:cs="Cambria Math"/>
          <w:sz w:val="20"/>
          <w:szCs w:val="20"/>
        </w:rPr>
        <w:t>⊃</w:t>
      </w:r>
      <w:r w:rsidRPr="007C7DC2">
        <w:rPr>
          <w:rFonts w:eastAsiaTheme="minorEastAsia" w:cstheme="minorHAnsi"/>
          <w:sz w:val="20"/>
          <w:szCs w:val="20"/>
        </w:rPr>
        <w:t xml:space="preserve"> E64(x)</w:t>
      </w:r>
    </w:p>
    <w:p w:rsidR="00773C36" w:rsidRDefault="00773C36" w:rsidP="00773C36">
      <w:pPr>
        <w:rPr>
          <w:rFonts w:eastAsiaTheme="minorEastAsia" w:cstheme="minorHAnsi"/>
          <w:sz w:val="20"/>
          <w:szCs w:val="20"/>
        </w:rPr>
      </w:pPr>
      <w:r w:rsidRPr="007C7DC2">
        <w:rPr>
          <w:rFonts w:eastAsiaTheme="minorEastAsia" w:cstheme="minorHAnsi"/>
          <w:sz w:val="20"/>
          <w:szCs w:val="20"/>
          <w:u w:val="single"/>
        </w:rPr>
        <w:t>Properties</w:t>
      </w:r>
      <w:proofErr w:type="gramStart"/>
      <w:r w:rsidRPr="007C7DC2">
        <w:rPr>
          <w:rFonts w:eastAsiaTheme="minorEastAsia" w:cstheme="minorHAnsi"/>
          <w:sz w:val="20"/>
          <w:szCs w:val="20"/>
        </w:rPr>
        <w:t>:</w:t>
      </w:r>
      <w:proofErr w:type="gramEnd"/>
      <w:r w:rsidRPr="007C7DC2">
        <w:rPr>
          <w:rFonts w:eastAsiaTheme="minorEastAsia" w:cstheme="minorHAnsi"/>
          <w:sz w:val="20"/>
          <w:szCs w:val="20"/>
        </w:rPr>
        <w:br/>
        <w:t>P123 resulted in (resulted from): E18 Physical Thing</w:t>
      </w:r>
      <w:r w:rsidRPr="007C7DC2">
        <w:rPr>
          <w:rFonts w:eastAsiaTheme="minorEastAsia" w:cstheme="minorHAnsi"/>
          <w:sz w:val="20"/>
          <w:szCs w:val="20"/>
        </w:rPr>
        <w:br/>
        <w:t>P124 transformed (was transformed by): E18 Physical Thing</w:t>
      </w:r>
    </w:p>
    <w:p w:rsidR="00773C36" w:rsidRPr="000F28DA" w:rsidRDefault="00773C36" w:rsidP="000F28DA">
      <w:pPr>
        <w:pStyle w:val="Heading3"/>
      </w:pPr>
      <w:r w:rsidRPr="000F28DA">
        <w:t>P123 resulted in (resulted from)</w:t>
      </w:r>
    </w:p>
    <w:p w:rsidR="00773C36" w:rsidRPr="00410F29" w:rsidRDefault="00773C36" w:rsidP="00773C36">
      <w:pPr>
        <w:pStyle w:val="NormalWeb"/>
        <w:spacing w:before="0" w:beforeAutospacing="0" w:after="240" w:afterAutospacing="0" w:line="276" w:lineRule="auto"/>
        <w:rPr>
          <w:rFonts w:ascii="Calibri" w:hAnsi="Calibri" w:cs="Calibri"/>
          <w:sz w:val="20"/>
          <w:szCs w:val="20"/>
        </w:rPr>
      </w:pPr>
      <w:r w:rsidRPr="00410F29">
        <w:rPr>
          <w:rFonts w:ascii="Calibri" w:hAnsi="Calibri" w:cs="Calibri"/>
          <w:sz w:val="20"/>
          <w:szCs w:val="20"/>
        </w:rPr>
        <w:t>Domain:  E81 Transformation</w:t>
      </w:r>
      <w:r w:rsidRPr="00410F29">
        <w:rPr>
          <w:rFonts w:ascii="Calibri" w:hAnsi="Calibri" w:cs="Calibri"/>
          <w:sz w:val="20"/>
          <w:szCs w:val="20"/>
        </w:rPr>
        <w:br/>
        <w:t xml:space="preserve">Range:  </w:t>
      </w:r>
      <w:r w:rsidRPr="00410F29">
        <w:rPr>
          <w:rFonts w:ascii="Calibri" w:hAnsi="Calibri" w:cs="Calibri"/>
          <w:sz w:val="20"/>
          <w:szCs w:val="20"/>
        </w:rPr>
        <w:tab/>
        <w:t>E18 Physical Thing</w:t>
      </w:r>
      <w:r w:rsidRPr="00410F29">
        <w:rPr>
          <w:rFonts w:ascii="Calibri" w:hAnsi="Calibri" w:cs="Calibri"/>
          <w:sz w:val="20"/>
          <w:szCs w:val="20"/>
        </w:rPr>
        <w:br/>
      </w:r>
      <w:proofErr w:type="spellStart"/>
      <w:r w:rsidRPr="00410F29">
        <w:rPr>
          <w:rFonts w:ascii="Calibri" w:hAnsi="Calibri" w:cs="Calibri"/>
          <w:sz w:val="20"/>
          <w:szCs w:val="20"/>
        </w:rPr>
        <w:t>Subproperty</w:t>
      </w:r>
      <w:proofErr w:type="spellEnd"/>
      <w:r w:rsidRPr="00410F29">
        <w:rPr>
          <w:rFonts w:ascii="Calibri" w:hAnsi="Calibri" w:cs="Calibri"/>
          <w:sz w:val="20"/>
          <w:szCs w:val="20"/>
        </w:rPr>
        <w:t xml:space="preserve"> of: E63 Beginning of Existence. P92 brought into existence (was brought into existence by): E77 Persistent Item</w:t>
      </w:r>
      <w:r w:rsidRPr="00410F29">
        <w:rPr>
          <w:rFonts w:ascii="Calibri" w:hAnsi="Calibri" w:cs="Calibri"/>
          <w:sz w:val="20"/>
          <w:szCs w:val="20"/>
        </w:rPr>
        <w:br/>
        <w:t>Quantification: many to many, necessary (1</w:t>
      </w:r>
      <w:proofErr w:type="gramStart"/>
      <w:r w:rsidRPr="00410F29">
        <w:rPr>
          <w:rFonts w:ascii="Calibri" w:hAnsi="Calibri" w:cs="Calibri"/>
          <w:sz w:val="20"/>
          <w:szCs w:val="20"/>
        </w:rPr>
        <w:t>,n:0,n</w:t>
      </w:r>
      <w:proofErr w:type="gramEnd"/>
      <w:r w:rsidRPr="00410F29">
        <w:rPr>
          <w:rFonts w:ascii="Calibri" w:hAnsi="Calibri" w:cs="Calibri"/>
          <w:sz w:val="20"/>
          <w:szCs w:val="20"/>
        </w:rPr>
        <w:t>)</w:t>
      </w:r>
    </w:p>
    <w:p w:rsidR="00773C36" w:rsidRDefault="00773C36" w:rsidP="00773C36">
      <w:pPr>
        <w:pStyle w:val="NormalWeb"/>
        <w:spacing w:before="0" w:beforeAutospacing="0" w:after="240" w:afterAutospacing="0" w:line="276" w:lineRule="auto"/>
        <w:rPr>
          <w:rFonts w:ascii="Calibri" w:hAnsi="Calibri" w:cs="Calibri"/>
          <w:sz w:val="20"/>
          <w:szCs w:val="20"/>
        </w:rPr>
      </w:pPr>
      <w:r w:rsidRPr="00410F29">
        <w:rPr>
          <w:rFonts w:ascii="Calibri" w:hAnsi="Calibri" w:cs="Calibri"/>
          <w:sz w:val="20"/>
          <w:szCs w:val="20"/>
        </w:rPr>
        <w:lastRenderedPageBreak/>
        <w:t>Scope note: This property identifies the E18 Physical Thing or things that are the result of an E81 Transformation.</w:t>
      </w:r>
      <w:r>
        <w:rPr>
          <w:rFonts w:ascii="Calibri" w:hAnsi="Calibri" w:cs="Calibri"/>
          <w:sz w:val="20"/>
          <w:szCs w:val="20"/>
        </w:rPr>
        <w:t xml:space="preserve"> </w:t>
      </w:r>
      <w:r w:rsidRPr="00410F29">
        <w:rPr>
          <w:rFonts w:ascii="Calibri" w:hAnsi="Calibri" w:cs="Calibri"/>
          <w:sz w:val="20"/>
          <w:szCs w:val="20"/>
        </w:rPr>
        <w:t xml:space="preserve">New items replace the transformed item or items, which cease to exist as units of documentation. The physical continuity between the old and the new </w:t>
      </w:r>
      <w:proofErr w:type="gramStart"/>
      <w:r w:rsidRPr="00410F29">
        <w:rPr>
          <w:rFonts w:ascii="Calibri" w:hAnsi="Calibri" w:cs="Calibri"/>
          <w:sz w:val="20"/>
          <w:szCs w:val="20"/>
        </w:rPr>
        <w:t>is expressed</w:t>
      </w:r>
      <w:proofErr w:type="gramEnd"/>
      <w:r w:rsidRPr="00410F29">
        <w:rPr>
          <w:rFonts w:ascii="Calibri" w:hAnsi="Calibri" w:cs="Calibri"/>
          <w:sz w:val="20"/>
          <w:szCs w:val="20"/>
        </w:rPr>
        <w:t xml:space="preserve"> by the link to the common Transformation.</w:t>
      </w:r>
    </w:p>
    <w:p w:rsidR="00773C36" w:rsidRPr="00410F29" w:rsidRDefault="00773C36" w:rsidP="00773C36">
      <w:pPr>
        <w:pStyle w:val="NormalWeb"/>
        <w:spacing w:before="0" w:beforeAutospacing="0" w:after="240" w:afterAutospacing="0" w:line="276" w:lineRule="auto"/>
        <w:rPr>
          <w:rFonts w:ascii="Calibri" w:hAnsi="Calibri" w:cs="Calibri"/>
          <w:sz w:val="20"/>
          <w:szCs w:val="20"/>
        </w:rPr>
      </w:pPr>
      <w:r w:rsidRPr="00410F29">
        <w:rPr>
          <w:rFonts w:ascii="Calibri" w:hAnsi="Calibri" w:cs="Calibri"/>
          <w:sz w:val="20"/>
          <w:szCs w:val="20"/>
        </w:rPr>
        <w:t>Examples:</w:t>
      </w:r>
      <w:r w:rsidRPr="00410F29">
        <w:rPr>
          <w:rFonts w:ascii="Calibri" w:hAnsi="Calibri" w:cs="Calibri"/>
          <w:sz w:val="20"/>
          <w:szCs w:val="20"/>
        </w:rPr>
        <w:br/>
      </w:r>
      <w:r w:rsidRPr="00410F29">
        <w:rPr>
          <w:rFonts w:ascii="Calibri" w:hAnsi="Calibri" w:cs="Calibri"/>
          <w:sz w:val="20"/>
          <w:szCs w:val="20"/>
        </w:rPr>
        <w:sym w:font="Symbol" w:char="F0A7"/>
      </w:r>
      <w:r w:rsidRPr="00410F29">
        <w:rPr>
          <w:rFonts w:ascii="Calibri" w:hAnsi="Calibri" w:cs="Calibri"/>
          <w:sz w:val="20"/>
          <w:szCs w:val="20"/>
        </w:rPr>
        <w:t xml:space="preserve"> the transformation of the Venetian Loggia in Heraklion into a city hall (E81) resulted in the City Hall of Heraklion (E22)</w:t>
      </w:r>
      <w:r w:rsidRPr="00410F29">
        <w:rPr>
          <w:rFonts w:ascii="Calibri" w:hAnsi="Calibri" w:cs="Calibri"/>
          <w:sz w:val="20"/>
          <w:szCs w:val="20"/>
        </w:rPr>
        <w:br/>
      </w:r>
      <w:r w:rsidRPr="00410F29">
        <w:rPr>
          <w:rFonts w:ascii="Calibri" w:hAnsi="Calibri" w:cs="Calibri"/>
          <w:sz w:val="20"/>
          <w:szCs w:val="20"/>
        </w:rPr>
        <w:sym w:font="Symbol" w:char="F0A7"/>
      </w:r>
      <w:r w:rsidRPr="00410F29">
        <w:rPr>
          <w:rFonts w:ascii="Calibri" w:hAnsi="Calibri" w:cs="Calibri"/>
          <w:sz w:val="20"/>
          <w:szCs w:val="20"/>
        </w:rPr>
        <w:t xml:space="preserve"> the death and mummification of Tut-Ankh-</w:t>
      </w:r>
      <w:proofErr w:type="spellStart"/>
      <w:r w:rsidRPr="00410F29">
        <w:rPr>
          <w:rFonts w:ascii="Calibri" w:hAnsi="Calibri" w:cs="Calibri"/>
          <w:sz w:val="20"/>
          <w:szCs w:val="20"/>
        </w:rPr>
        <w:t>Amun</w:t>
      </w:r>
      <w:proofErr w:type="spellEnd"/>
      <w:r w:rsidRPr="00410F29">
        <w:rPr>
          <w:rFonts w:ascii="Calibri" w:hAnsi="Calibri" w:cs="Calibri"/>
          <w:sz w:val="20"/>
          <w:szCs w:val="20"/>
        </w:rPr>
        <w:t xml:space="preserve"> (E81) resulted in the Mummy of Tut-Ankh-</w:t>
      </w:r>
      <w:proofErr w:type="spellStart"/>
      <w:r w:rsidRPr="00410F29">
        <w:rPr>
          <w:rFonts w:ascii="Calibri" w:hAnsi="Calibri" w:cs="Calibri"/>
          <w:sz w:val="20"/>
          <w:szCs w:val="20"/>
        </w:rPr>
        <w:t>Amun</w:t>
      </w:r>
      <w:proofErr w:type="spellEnd"/>
      <w:r w:rsidRPr="00410F29">
        <w:rPr>
          <w:rFonts w:ascii="Calibri" w:hAnsi="Calibri" w:cs="Calibri"/>
          <w:sz w:val="20"/>
          <w:szCs w:val="20"/>
        </w:rPr>
        <w:t xml:space="preserve"> (E22 and E20)</w:t>
      </w:r>
    </w:p>
    <w:p w:rsidR="00773C36" w:rsidRPr="00410F29" w:rsidRDefault="00773C36" w:rsidP="00773C36">
      <w:pPr>
        <w:pStyle w:val="NormalWeb"/>
        <w:spacing w:before="0" w:beforeAutospacing="0" w:after="240" w:afterAutospacing="0" w:line="276" w:lineRule="auto"/>
        <w:rPr>
          <w:rFonts w:ascii="Calibri" w:hAnsi="Calibri" w:cs="Calibri"/>
          <w:sz w:val="20"/>
          <w:szCs w:val="20"/>
          <w:lang w:val="es-ES"/>
        </w:rPr>
      </w:pPr>
      <w:r w:rsidRPr="00410F29">
        <w:rPr>
          <w:rFonts w:ascii="Calibri" w:hAnsi="Calibri" w:cs="Calibri"/>
          <w:sz w:val="20"/>
          <w:szCs w:val="20"/>
          <w:lang w:val="es-ES"/>
        </w:rPr>
        <w:t xml:space="preserve">In </w:t>
      </w:r>
      <w:proofErr w:type="spellStart"/>
      <w:r w:rsidRPr="00410F29">
        <w:rPr>
          <w:rFonts w:ascii="Calibri" w:hAnsi="Calibri" w:cs="Calibri"/>
          <w:sz w:val="20"/>
          <w:szCs w:val="20"/>
          <w:lang w:val="es-ES"/>
        </w:rPr>
        <w:t>First</w:t>
      </w:r>
      <w:proofErr w:type="spellEnd"/>
      <w:r w:rsidRPr="00410F29">
        <w:rPr>
          <w:rFonts w:ascii="Calibri" w:hAnsi="Calibri" w:cs="Calibri"/>
          <w:sz w:val="20"/>
          <w:szCs w:val="20"/>
          <w:lang w:val="es-ES"/>
        </w:rPr>
        <w:t xml:space="preserve"> </w:t>
      </w:r>
      <w:proofErr w:type="spellStart"/>
      <w:r w:rsidRPr="00410F29">
        <w:rPr>
          <w:rFonts w:ascii="Calibri" w:hAnsi="Calibri" w:cs="Calibri"/>
          <w:sz w:val="20"/>
          <w:szCs w:val="20"/>
          <w:lang w:val="es-ES"/>
        </w:rPr>
        <w:t>Order</w:t>
      </w:r>
      <w:proofErr w:type="spellEnd"/>
      <w:r w:rsidRPr="00410F29">
        <w:rPr>
          <w:rFonts w:ascii="Calibri" w:hAnsi="Calibri" w:cs="Calibri"/>
          <w:sz w:val="20"/>
          <w:szCs w:val="20"/>
          <w:lang w:val="es-ES"/>
        </w:rPr>
        <w:t xml:space="preserve"> </w:t>
      </w:r>
      <w:proofErr w:type="spellStart"/>
      <w:r w:rsidRPr="00410F29">
        <w:rPr>
          <w:rFonts w:ascii="Calibri" w:hAnsi="Calibri" w:cs="Calibri"/>
          <w:sz w:val="20"/>
          <w:szCs w:val="20"/>
          <w:lang w:val="es-ES"/>
        </w:rPr>
        <w:t>Logic</w:t>
      </w:r>
      <w:proofErr w:type="spellEnd"/>
      <w:r w:rsidRPr="00410F29">
        <w:rPr>
          <w:rFonts w:ascii="Calibri" w:hAnsi="Calibri" w:cs="Calibri"/>
          <w:sz w:val="20"/>
          <w:szCs w:val="20"/>
          <w:lang w:val="es-ES"/>
        </w:rPr>
        <w:t>:</w:t>
      </w:r>
      <w:r w:rsidRPr="00410F29">
        <w:rPr>
          <w:rFonts w:ascii="Calibri" w:hAnsi="Calibri" w:cs="Calibri"/>
          <w:sz w:val="20"/>
          <w:szCs w:val="20"/>
          <w:lang w:val="es-ES"/>
        </w:rPr>
        <w:br/>
        <w:t>  P123(</w:t>
      </w:r>
      <w:proofErr w:type="spellStart"/>
      <w:r w:rsidRPr="00410F29">
        <w:rPr>
          <w:rFonts w:ascii="Calibri" w:hAnsi="Calibri" w:cs="Calibri"/>
          <w:sz w:val="20"/>
          <w:szCs w:val="20"/>
          <w:lang w:val="es-ES"/>
        </w:rPr>
        <w:t>x,y</w:t>
      </w:r>
      <w:proofErr w:type="spellEnd"/>
      <w:r w:rsidRPr="00410F29">
        <w:rPr>
          <w:rFonts w:ascii="Calibri" w:hAnsi="Calibri" w:cs="Calibri"/>
          <w:sz w:val="20"/>
          <w:szCs w:val="20"/>
          <w:lang w:val="es-ES"/>
        </w:rPr>
        <w:t xml:space="preserve">) </w:t>
      </w:r>
      <w:r w:rsidRPr="00410F29">
        <w:rPr>
          <w:rFonts w:ascii="Cambria Math" w:hAnsi="Cambria Math" w:cs="Cambria Math"/>
          <w:sz w:val="20"/>
          <w:szCs w:val="20"/>
          <w:lang w:val="es-ES"/>
        </w:rPr>
        <w:t>⊃</w:t>
      </w:r>
      <w:r w:rsidRPr="00410F29">
        <w:rPr>
          <w:rFonts w:ascii="Calibri" w:hAnsi="Calibri" w:cs="Calibri"/>
          <w:sz w:val="20"/>
          <w:szCs w:val="20"/>
          <w:lang w:val="es-ES"/>
        </w:rPr>
        <w:t xml:space="preserve"> E81(x)</w:t>
      </w:r>
      <w:r w:rsidRPr="00410F29">
        <w:rPr>
          <w:rFonts w:ascii="Calibri" w:hAnsi="Calibri" w:cs="Calibri"/>
          <w:sz w:val="20"/>
          <w:szCs w:val="20"/>
          <w:lang w:val="es-ES"/>
        </w:rPr>
        <w:br/>
        <w:t>  P123(</w:t>
      </w:r>
      <w:proofErr w:type="spellStart"/>
      <w:r w:rsidRPr="00410F29">
        <w:rPr>
          <w:rFonts w:ascii="Calibri" w:hAnsi="Calibri" w:cs="Calibri"/>
          <w:sz w:val="20"/>
          <w:szCs w:val="20"/>
          <w:lang w:val="es-ES"/>
        </w:rPr>
        <w:t>x,y</w:t>
      </w:r>
      <w:proofErr w:type="spellEnd"/>
      <w:r w:rsidRPr="00410F29">
        <w:rPr>
          <w:rFonts w:ascii="Calibri" w:hAnsi="Calibri" w:cs="Calibri"/>
          <w:sz w:val="20"/>
          <w:szCs w:val="20"/>
          <w:lang w:val="es-ES"/>
        </w:rPr>
        <w:t xml:space="preserve">) </w:t>
      </w:r>
      <w:r w:rsidRPr="00410F29">
        <w:rPr>
          <w:rFonts w:ascii="Cambria Math" w:hAnsi="Cambria Math" w:cs="Cambria Math"/>
          <w:sz w:val="20"/>
          <w:szCs w:val="20"/>
          <w:lang w:val="es-ES"/>
        </w:rPr>
        <w:t>⊃</w:t>
      </w:r>
      <w:r w:rsidRPr="00410F29">
        <w:rPr>
          <w:rFonts w:ascii="Calibri" w:hAnsi="Calibri" w:cs="Calibri"/>
          <w:sz w:val="20"/>
          <w:szCs w:val="20"/>
          <w:lang w:val="es-ES"/>
        </w:rPr>
        <w:t xml:space="preserve"> E18(y)</w:t>
      </w:r>
      <w:r w:rsidRPr="00410F29">
        <w:rPr>
          <w:rFonts w:ascii="Calibri" w:hAnsi="Calibri" w:cs="Calibri"/>
          <w:sz w:val="20"/>
          <w:szCs w:val="20"/>
          <w:lang w:val="es-ES"/>
        </w:rPr>
        <w:br/>
        <w:t>  P123(</w:t>
      </w:r>
      <w:proofErr w:type="spellStart"/>
      <w:r w:rsidRPr="00410F29">
        <w:rPr>
          <w:rFonts w:ascii="Calibri" w:hAnsi="Calibri" w:cs="Calibri"/>
          <w:sz w:val="20"/>
          <w:szCs w:val="20"/>
          <w:lang w:val="es-ES"/>
        </w:rPr>
        <w:t>x,y</w:t>
      </w:r>
      <w:proofErr w:type="spellEnd"/>
      <w:r w:rsidRPr="00410F29">
        <w:rPr>
          <w:rFonts w:ascii="Calibri" w:hAnsi="Calibri" w:cs="Calibri"/>
          <w:sz w:val="20"/>
          <w:szCs w:val="20"/>
          <w:lang w:val="es-ES"/>
        </w:rPr>
        <w:t xml:space="preserve">) </w:t>
      </w:r>
      <w:r w:rsidRPr="00410F29">
        <w:rPr>
          <w:rFonts w:ascii="Cambria Math" w:hAnsi="Cambria Math" w:cs="Cambria Math"/>
          <w:sz w:val="20"/>
          <w:szCs w:val="20"/>
          <w:lang w:val="es-ES"/>
        </w:rPr>
        <w:t>⊃</w:t>
      </w:r>
      <w:r w:rsidRPr="00410F29">
        <w:rPr>
          <w:rFonts w:ascii="Calibri" w:hAnsi="Calibri" w:cs="Calibri"/>
          <w:sz w:val="20"/>
          <w:szCs w:val="20"/>
          <w:lang w:val="es-ES"/>
        </w:rPr>
        <w:t xml:space="preserve"> P92(</w:t>
      </w:r>
      <w:proofErr w:type="spellStart"/>
      <w:r w:rsidRPr="00410F29">
        <w:rPr>
          <w:rFonts w:ascii="Calibri" w:hAnsi="Calibri" w:cs="Calibri"/>
          <w:sz w:val="20"/>
          <w:szCs w:val="20"/>
          <w:lang w:val="es-ES"/>
        </w:rPr>
        <w:t>x,y</w:t>
      </w:r>
      <w:proofErr w:type="spellEnd"/>
      <w:r w:rsidRPr="00410F29">
        <w:rPr>
          <w:rFonts w:ascii="Calibri" w:hAnsi="Calibri" w:cs="Calibri"/>
          <w:sz w:val="20"/>
          <w:szCs w:val="20"/>
          <w:lang w:val="es-ES"/>
        </w:rPr>
        <w:t>)</w:t>
      </w:r>
    </w:p>
    <w:p w:rsidR="00946BE4" w:rsidRPr="00946BE4" w:rsidRDefault="00946BE4" w:rsidP="000F28DA">
      <w:pPr>
        <w:pStyle w:val="Heading3"/>
      </w:pPr>
      <w:r w:rsidRPr="00946BE4">
        <w:t>P124 transformed (was transformed by)</w:t>
      </w:r>
      <w:bookmarkStart w:id="0" w:name="_GoBack"/>
      <w:bookmarkEnd w:id="0"/>
    </w:p>
    <w:p w:rsidR="00946BE4" w:rsidRPr="00946BE4" w:rsidRDefault="00946BE4" w:rsidP="00946BE4">
      <w:pPr>
        <w:rPr>
          <w:rFonts w:ascii="Gill Sans MT" w:eastAsiaTheme="majorEastAsia" w:hAnsi="Gill Sans MT" w:cstheme="majorBidi"/>
          <w:sz w:val="28"/>
          <w:szCs w:val="24"/>
        </w:rPr>
      </w:pPr>
      <w:r w:rsidRPr="00946BE4">
        <w:rPr>
          <w:rFonts w:ascii="Gill Sans MT" w:eastAsiaTheme="majorEastAsia" w:hAnsi="Gill Sans MT" w:cstheme="majorBidi"/>
          <w:sz w:val="28"/>
          <w:szCs w:val="24"/>
        </w:rPr>
        <w:t>Domain:  E81 Transformation</w:t>
      </w:r>
    </w:p>
    <w:p w:rsidR="00946BE4" w:rsidRPr="00946BE4" w:rsidRDefault="00946BE4" w:rsidP="00946BE4">
      <w:pPr>
        <w:rPr>
          <w:rFonts w:ascii="Gill Sans MT" w:eastAsiaTheme="majorEastAsia" w:hAnsi="Gill Sans MT" w:cstheme="majorBidi"/>
          <w:sz w:val="28"/>
          <w:szCs w:val="24"/>
        </w:rPr>
      </w:pPr>
      <w:r w:rsidRPr="00946BE4">
        <w:rPr>
          <w:rFonts w:ascii="Gill Sans MT" w:eastAsiaTheme="majorEastAsia" w:hAnsi="Gill Sans MT" w:cstheme="majorBidi"/>
          <w:sz w:val="28"/>
          <w:szCs w:val="24"/>
        </w:rPr>
        <w:t>Range:  E18 Physical Thing</w:t>
      </w:r>
    </w:p>
    <w:p w:rsidR="00946BE4" w:rsidRPr="00946BE4" w:rsidRDefault="00946BE4" w:rsidP="00946BE4">
      <w:pPr>
        <w:rPr>
          <w:rFonts w:ascii="Gill Sans MT" w:eastAsiaTheme="majorEastAsia" w:hAnsi="Gill Sans MT" w:cstheme="majorBidi"/>
          <w:sz w:val="28"/>
          <w:szCs w:val="24"/>
        </w:rPr>
      </w:pPr>
      <w:proofErr w:type="spellStart"/>
      <w:r w:rsidRPr="00946BE4">
        <w:rPr>
          <w:rFonts w:ascii="Gill Sans MT" w:eastAsiaTheme="majorEastAsia" w:hAnsi="Gill Sans MT" w:cstheme="majorBidi"/>
          <w:sz w:val="28"/>
          <w:szCs w:val="24"/>
        </w:rPr>
        <w:t>Subproperty</w:t>
      </w:r>
      <w:proofErr w:type="spellEnd"/>
      <w:r w:rsidRPr="00946BE4">
        <w:rPr>
          <w:rFonts w:ascii="Gill Sans MT" w:eastAsiaTheme="majorEastAsia" w:hAnsi="Gill Sans MT" w:cstheme="majorBidi"/>
          <w:sz w:val="28"/>
          <w:szCs w:val="24"/>
        </w:rPr>
        <w:t xml:space="preserve"> of: E64 End of Existence. P93 took out of existence (</w:t>
      </w:r>
      <w:proofErr w:type="gramStart"/>
      <w:r w:rsidRPr="00946BE4">
        <w:rPr>
          <w:rFonts w:ascii="Gill Sans MT" w:eastAsiaTheme="majorEastAsia" w:hAnsi="Gill Sans MT" w:cstheme="majorBidi"/>
          <w:sz w:val="28"/>
          <w:szCs w:val="24"/>
        </w:rPr>
        <w:t>was taken</w:t>
      </w:r>
      <w:proofErr w:type="gramEnd"/>
      <w:r w:rsidRPr="00946BE4">
        <w:rPr>
          <w:rFonts w:ascii="Gill Sans MT" w:eastAsiaTheme="majorEastAsia" w:hAnsi="Gill Sans MT" w:cstheme="majorBidi"/>
          <w:sz w:val="28"/>
          <w:szCs w:val="24"/>
        </w:rPr>
        <w:t xml:space="preserve"> out of existence by): E77 Persistent Item</w:t>
      </w:r>
    </w:p>
    <w:p w:rsidR="00946BE4" w:rsidRPr="00946BE4" w:rsidRDefault="00946BE4" w:rsidP="00946BE4">
      <w:pPr>
        <w:rPr>
          <w:rFonts w:ascii="Gill Sans MT" w:eastAsiaTheme="majorEastAsia" w:hAnsi="Gill Sans MT" w:cstheme="majorBidi"/>
          <w:sz w:val="28"/>
          <w:szCs w:val="24"/>
        </w:rPr>
      </w:pPr>
      <w:r w:rsidRPr="00946BE4">
        <w:rPr>
          <w:rFonts w:ascii="Gill Sans MT" w:eastAsiaTheme="majorEastAsia" w:hAnsi="Gill Sans MT" w:cstheme="majorBidi"/>
          <w:sz w:val="28"/>
          <w:szCs w:val="24"/>
        </w:rPr>
        <w:t>Quantification: one to many, necessary (1</w:t>
      </w:r>
      <w:proofErr w:type="gramStart"/>
      <w:r w:rsidRPr="00946BE4">
        <w:rPr>
          <w:rFonts w:ascii="Gill Sans MT" w:eastAsiaTheme="majorEastAsia" w:hAnsi="Gill Sans MT" w:cstheme="majorBidi"/>
          <w:sz w:val="28"/>
          <w:szCs w:val="24"/>
        </w:rPr>
        <w:t>,n:0,1</w:t>
      </w:r>
      <w:proofErr w:type="gramEnd"/>
      <w:r w:rsidRPr="00946BE4">
        <w:rPr>
          <w:rFonts w:ascii="Gill Sans MT" w:eastAsiaTheme="majorEastAsia" w:hAnsi="Gill Sans MT" w:cstheme="majorBidi"/>
          <w:sz w:val="28"/>
          <w:szCs w:val="24"/>
        </w:rPr>
        <w:t>)</w:t>
      </w:r>
    </w:p>
    <w:p w:rsidR="00946BE4" w:rsidRPr="00946BE4" w:rsidRDefault="00946BE4" w:rsidP="00946BE4">
      <w:pPr>
        <w:ind w:left="1418" w:hanging="1418"/>
        <w:rPr>
          <w:rFonts w:ascii="Gill Sans MT" w:eastAsiaTheme="majorEastAsia" w:hAnsi="Gill Sans MT" w:cstheme="majorBidi"/>
          <w:sz w:val="28"/>
          <w:szCs w:val="24"/>
        </w:rPr>
      </w:pPr>
      <w:r w:rsidRPr="00946BE4">
        <w:rPr>
          <w:rFonts w:ascii="Gill Sans MT" w:eastAsiaTheme="majorEastAsia" w:hAnsi="Gill Sans MT" w:cstheme="majorBidi"/>
          <w:sz w:val="28"/>
          <w:szCs w:val="24"/>
        </w:rPr>
        <w:t xml:space="preserve">Scope note: This property identifies the E18 Physical Thing or things that have ceased to exist due to </w:t>
      </w:r>
      <w:proofErr w:type="gramStart"/>
      <w:r w:rsidRPr="00946BE4">
        <w:rPr>
          <w:rFonts w:ascii="Gill Sans MT" w:eastAsiaTheme="majorEastAsia" w:hAnsi="Gill Sans MT" w:cstheme="majorBidi"/>
          <w:sz w:val="28"/>
          <w:szCs w:val="24"/>
        </w:rPr>
        <w:t>a</w:t>
      </w:r>
      <w:proofErr w:type="gramEnd"/>
      <w:r w:rsidRPr="00946BE4">
        <w:rPr>
          <w:rFonts w:ascii="Gill Sans MT" w:eastAsiaTheme="majorEastAsia" w:hAnsi="Gill Sans MT" w:cstheme="majorBidi"/>
          <w:sz w:val="28"/>
          <w:szCs w:val="24"/>
        </w:rPr>
        <w:t xml:space="preserve"> E81 Transformation.</w:t>
      </w:r>
    </w:p>
    <w:p w:rsidR="00946BE4" w:rsidRPr="00946BE4" w:rsidRDefault="00946BE4" w:rsidP="00946BE4">
      <w:pPr>
        <w:ind w:left="1418"/>
        <w:rPr>
          <w:rFonts w:ascii="Gill Sans MT" w:eastAsiaTheme="majorEastAsia" w:hAnsi="Gill Sans MT" w:cstheme="majorBidi"/>
          <w:sz w:val="28"/>
          <w:szCs w:val="24"/>
        </w:rPr>
      </w:pPr>
      <w:r w:rsidRPr="00946BE4">
        <w:rPr>
          <w:rFonts w:ascii="Gill Sans MT" w:eastAsiaTheme="majorEastAsia" w:hAnsi="Gill Sans MT" w:cstheme="majorBidi"/>
          <w:sz w:val="28"/>
          <w:szCs w:val="24"/>
        </w:rPr>
        <w:t xml:space="preserve">The item that has ceased to exist and </w:t>
      </w:r>
      <w:proofErr w:type="gramStart"/>
      <w:r w:rsidRPr="00946BE4">
        <w:rPr>
          <w:rFonts w:ascii="Gill Sans MT" w:eastAsiaTheme="majorEastAsia" w:hAnsi="Gill Sans MT" w:cstheme="majorBidi"/>
          <w:sz w:val="28"/>
          <w:szCs w:val="24"/>
        </w:rPr>
        <w:t>was replaced</w:t>
      </w:r>
      <w:proofErr w:type="gramEnd"/>
      <w:r w:rsidRPr="00946BE4">
        <w:rPr>
          <w:rFonts w:ascii="Gill Sans MT" w:eastAsiaTheme="majorEastAsia" w:hAnsi="Gill Sans MT" w:cstheme="majorBidi"/>
          <w:sz w:val="28"/>
          <w:szCs w:val="24"/>
        </w:rPr>
        <w:t xml:space="preserve"> by the result of the Transformation. The continuity between both items, the new and the old, </w:t>
      </w:r>
      <w:proofErr w:type="gramStart"/>
      <w:r w:rsidRPr="00946BE4">
        <w:rPr>
          <w:rFonts w:ascii="Gill Sans MT" w:eastAsiaTheme="majorEastAsia" w:hAnsi="Gill Sans MT" w:cstheme="majorBidi"/>
          <w:sz w:val="28"/>
          <w:szCs w:val="24"/>
        </w:rPr>
        <w:t>is expressed</w:t>
      </w:r>
      <w:proofErr w:type="gramEnd"/>
      <w:r w:rsidRPr="00946BE4">
        <w:rPr>
          <w:rFonts w:ascii="Gill Sans MT" w:eastAsiaTheme="majorEastAsia" w:hAnsi="Gill Sans MT" w:cstheme="majorBidi"/>
          <w:sz w:val="28"/>
          <w:szCs w:val="24"/>
        </w:rPr>
        <w:t xml:space="preserve"> by the link to the common Transformation.</w:t>
      </w:r>
    </w:p>
    <w:p w:rsidR="00946BE4" w:rsidRPr="00946BE4" w:rsidRDefault="00946BE4" w:rsidP="00946BE4">
      <w:pPr>
        <w:rPr>
          <w:rFonts w:ascii="Gill Sans MT" w:eastAsiaTheme="majorEastAsia" w:hAnsi="Gill Sans MT" w:cstheme="majorBidi"/>
          <w:sz w:val="28"/>
          <w:szCs w:val="24"/>
        </w:rPr>
      </w:pPr>
      <w:r w:rsidRPr="00946BE4">
        <w:rPr>
          <w:rFonts w:ascii="Gill Sans MT" w:eastAsiaTheme="majorEastAsia" w:hAnsi="Gill Sans MT" w:cstheme="majorBidi"/>
          <w:sz w:val="28"/>
          <w:szCs w:val="24"/>
        </w:rPr>
        <w:t>Examples:</w:t>
      </w:r>
    </w:p>
    <w:p w:rsidR="00946BE4" w:rsidRPr="00946BE4" w:rsidRDefault="00946BE4" w:rsidP="00946BE4">
      <w:pPr>
        <w:pStyle w:val="ListParagraph"/>
        <w:numPr>
          <w:ilvl w:val="0"/>
          <w:numId w:val="2"/>
        </w:numPr>
        <w:rPr>
          <w:rFonts w:ascii="Gill Sans MT" w:eastAsiaTheme="majorEastAsia" w:hAnsi="Gill Sans MT" w:cstheme="majorBidi"/>
          <w:sz w:val="28"/>
          <w:szCs w:val="24"/>
        </w:rPr>
      </w:pPr>
      <w:r w:rsidRPr="00946BE4">
        <w:rPr>
          <w:rFonts w:ascii="Gill Sans MT" w:eastAsiaTheme="majorEastAsia" w:hAnsi="Gill Sans MT" w:cstheme="majorBidi"/>
          <w:sz w:val="28"/>
          <w:szCs w:val="24"/>
        </w:rPr>
        <w:t>the transformation of the Venetian Loggia in Heraklion into a city hall (E81) transformed the Venetian Loggia in Heraklion (E22)</w:t>
      </w:r>
    </w:p>
    <w:p w:rsidR="00F86067" w:rsidRPr="00946BE4" w:rsidRDefault="00946BE4" w:rsidP="00946BE4">
      <w:pPr>
        <w:pStyle w:val="ListParagraph"/>
        <w:numPr>
          <w:ilvl w:val="0"/>
          <w:numId w:val="2"/>
        </w:numPr>
      </w:pPr>
      <w:r w:rsidRPr="00946BE4">
        <w:rPr>
          <w:rFonts w:ascii="Gill Sans MT" w:eastAsiaTheme="majorEastAsia" w:hAnsi="Gill Sans MT" w:cstheme="majorBidi"/>
          <w:sz w:val="28"/>
          <w:szCs w:val="24"/>
        </w:rPr>
        <w:t>the death and mummification of Tut-Ankh-</w:t>
      </w:r>
      <w:proofErr w:type="spellStart"/>
      <w:r w:rsidRPr="00946BE4">
        <w:rPr>
          <w:rFonts w:ascii="Gill Sans MT" w:eastAsiaTheme="majorEastAsia" w:hAnsi="Gill Sans MT" w:cstheme="majorBidi"/>
          <w:sz w:val="28"/>
          <w:szCs w:val="24"/>
        </w:rPr>
        <w:t>Amun</w:t>
      </w:r>
      <w:proofErr w:type="spellEnd"/>
      <w:r w:rsidRPr="00946BE4">
        <w:rPr>
          <w:rFonts w:ascii="Gill Sans MT" w:eastAsiaTheme="majorEastAsia" w:hAnsi="Gill Sans MT" w:cstheme="majorBidi"/>
          <w:sz w:val="28"/>
          <w:szCs w:val="24"/>
        </w:rPr>
        <w:t xml:space="preserve"> (E81) transformed the ruling </w:t>
      </w:r>
      <w:proofErr w:type="spellStart"/>
      <w:r w:rsidRPr="00946BE4">
        <w:rPr>
          <w:rFonts w:ascii="Gill Sans MT" w:eastAsiaTheme="majorEastAsia" w:hAnsi="Gill Sans MT" w:cstheme="majorBidi"/>
          <w:sz w:val="28"/>
          <w:szCs w:val="24"/>
        </w:rPr>
        <w:t>Pharao</w:t>
      </w:r>
      <w:proofErr w:type="spellEnd"/>
      <w:r w:rsidRPr="00946BE4">
        <w:rPr>
          <w:rFonts w:ascii="Gill Sans MT" w:eastAsiaTheme="majorEastAsia" w:hAnsi="Gill Sans MT" w:cstheme="majorBidi"/>
          <w:sz w:val="28"/>
          <w:szCs w:val="24"/>
        </w:rPr>
        <w:t xml:space="preserve"> Tut-Ankh-</w:t>
      </w:r>
      <w:proofErr w:type="spellStart"/>
      <w:r w:rsidRPr="00946BE4">
        <w:rPr>
          <w:rFonts w:ascii="Gill Sans MT" w:eastAsiaTheme="majorEastAsia" w:hAnsi="Gill Sans MT" w:cstheme="majorBidi"/>
          <w:sz w:val="28"/>
          <w:szCs w:val="24"/>
        </w:rPr>
        <w:t>Amun</w:t>
      </w:r>
      <w:proofErr w:type="spellEnd"/>
      <w:r w:rsidRPr="00946BE4">
        <w:rPr>
          <w:rFonts w:ascii="Gill Sans MT" w:eastAsiaTheme="majorEastAsia" w:hAnsi="Gill Sans MT" w:cstheme="majorBidi"/>
          <w:sz w:val="28"/>
          <w:szCs w:val="24"/>
        </w:rPr>
        <w:t xml:space="preserve"> (E21)</w:t>
      </w:r>
    </w:p>
    <w:sectPr w:rsidR="00F86067" w:rsidRPr="00946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2027E"/>
    <w:multiLevelType w:val="hybridMultilevel"/>
    <w:tmpl w:val="83D2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A581A"/>
    <w:multiLevelType w:val="hybridMultilevel"/>
    <w:tmpl w:val="3FF4E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01"/>
    <w:rsid w:val="000F28DA"/>
    <w:rsid w:val="0045570D"/>
    <w:rsid w:val="005A5B94"/>
    <w:rsid w:val="005D1F9E"/>
    <w:rsid w:val="00683296"/>
    <w:rsid w:val="00773C36"/>
    <w:rsid w:val="00796201"/>
    <w:rsid w:val="00944BBF"/>
    <w:rsid w:val="00946BE4"/>
    <w:rsid w:val="009F14EA"/>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592F"/>
  <w15:chartTrackingRefBased/>
  <w15:docId w15:val="{568D3CE4-8FB8-4F75-B9AC-0F2E0440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8DA"/>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paragraph" w:styleId="NormalWeb">
    <w:name w:val="Normal (Web)"/>
    <w:basedOn w:val="Normal"/>
    <w:uiPriority w:val="99"/>
    <w:unhideWhenUsed/>
    <w:rsid w:val="00773C3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4</cp:revision>
  <dcterms:created xsi:type="dcterms:W3CDTF">2019-05-30T20:22:00Z</dcterms:created>
  <dcterms:modified xsi:type="dcterms:W3CDTF">2019-05-30T20:36:00Z</dcterms:modified>
</cp:coreProperties>
</file>