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53" w:rsidRDefault="00907B53" w:rsidP="004717A3">
      <w:pPr>
        <w:rPr>
          <w:rFonts w:ascii="Verdana" w:hAnsi="Verdana"/>
          <w:color w:val="444444"/>
          <w:sz w:val="21"/>
          <w:szCs w:val="21"/>
          <w:shd w:val="clear" w:color="auto" w:fill="E1E1E1"/>
        </w:rPr>
      </w:pPr>
      <w:bookmarkStart w:id="0" w:name="_GoBack"/>
      <w:bookmarkEnd w:id="0"/>
    </w:p>
    <w:p w:rsidR="006A3AE0" w:rsidRPr="006A3AE0" w:rsidRDefault="006A3AE0" w:rsidP="006A3AE0">
      <w:pPr>
        <w:rPr>
          <w:rFonts w:ascii="Arial" w:hAnsi="Arial" w:cs="Arial"/>
        </w:rPr>
      </w:pPr>
      <w:r w:rsidRPr="006A3AE0">
        <w:rPr>
          <w:rFonts w:ascii="Arial" w:hAnsi="Arial" w:cs="Arial"/>
        </w:rPr>
        <w:t>ISSUE 293</w:t>
      </w:r>
    </w:p>
    <w:p w:rsidR="006A3AE0" w:rsidRPr="006A3AE0" w:rsidRDefault="006A3AE0" w:rsidP="006A3AE0">
      <w:pPr>
        <w:rPr>
          <w:rFonts w:ascii="Arial" w:hAnsi="Arial" w:cs="Arial"/>
        </w:rPr>
      </w:pPr>
    </w:p>
    <w:p w:rsidR="006A3AE0" w:rsidRPr="006A3AE0" w:rsidRDefault="006A3AE0" w:rsidP="006A3AE0">
      <w:pPr>
        <w:rPr>
          <w:rFonts w:ascii="Arial" w:hAnsi="Arial" w:cs="Arial"/>
          <w:u w:val="single"/>
        </w:rPr>
      </w:pPr>
      <w:r w:rsidRPr="006A3AE0">
        <w:rPr>
          <w:rFonts w:ascii="Arial" w:hAnsi="Arial" w:cs="Arial"/>
          <w:u w:val="single"/>
        </w:rPr>
        <w:t>Observable entities, dimensions and measurements</w:t>
      </w:r>
    </w:p>
    <w:p w:rsidR="006A3AE0" w:rsidRPr="006A3AE0" w:rsidRDefault="006A3AE0" w:rsidP="006A3AE0">
      <w:pPr>
        <w:rPr>
          <w:rFonts w:ascii="Arial" w:hAnsi="Arial" w:cs="Arial"/>
        </w:rPr>
      </w:pPr>
    </w:p>
    <w:p w:rsidR="006A3AE0" w:rsidRDefault="006A3AE0" w:rsidP="006A3AE0">
      <w:pPr>
        <w:rPr>
          <w:rFonts w:ascii="Arial" w:hAnsi="Arial" w:cs="Arial"/>
        </w:rPr>
      </w:pPr>
      <w:r w:rsidRPr="006A3AE0">
        <w:rPr>
          <w:rFonts w:ascii="Arial" w:hAnsi="Arial" w:cs="Arial"/>
        </w:rPr>
        <w:t xml:space="preserve">Since E54 Dimension is conceived as </w:t>
      </w:r>
      <w:r w:rsidR="00B21B39">
        <w:rPr>
          <w:rFonts w:ascii="Arial" w:hAnsi="Arial" w:cs="Arial"/>
        </w:rPr>
        <w:t xml:space="preserve">approximation of </w:t>
      </w:r>
      <w:r>
        <w:rPr>
          <w:rFonts w:ascii="Arial" w:hAnsi="Arial" w:cs="Arial"/>
        </w:rPr>
        <w:t xml:space="preserve">quantifiable </w:t>
      </w:r>
      <w:r w:rsidRPr="006A3AE0">
        <w:rPr>
          <w:rFonts w:ascii="Arial" w:hAnsi="Arial" w:cs="Arial"/>
        </w:rPr>
        <w:t>properties,</w:t>
      </w:r>
      <w:r w:rsidR="00EE5758">
        <w:rPr>
          <w:rFonts w:ascii="Arial" w:hAnsi="Arial" w:cs="Arial"/>
        </w:rPr>
        <w:t xml:space="preserve"> true quantities </w:t>
      </w:r>
      <w:r w:rsidRPr="006A3AE0">
        <w:rPr>
          <w:rFonts w:ascii="Arial" w:hAnsi="Arial" w:cs="Arial"/>
        </w:rPr>
        <w:t>independently on the numerical values</w:t>
      </w:r>
      <w:r>
        <w:rPr>
          <w:rFonts w:ascii="Arial" w:hAnsi="Arial" w:cs="Arial"/>
        </w:rPr>
        <w:t>,</w:t>
      </w:r>
      <w:r w:rsidRPr="006A3A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 may have </w:t>
      </w:r>
      <w:r w:rsidRPr="006A3AE0">
        <w:rPr>
          <w:rFonts w:ascii="Arial" w:hAnsi="Arial" w:cs="Arial"/>
        </w:rPr>
        <w:t>different kinds of measurement</w:t>
      </w:r>
      <w:r>
        <w:rPr>
          <w:rFonts w:ascii="Arial" w:hAnsi="Arial" w:cs="Arial"/>
        </w:rPr>
        <w:t>s</w:t>
      </w:r>
      <w:r w:rsidRPr="006A3AE0">
        <w:rPr>
          <w:rFonts w:ascii="Arial" w:hAnsi="Arial" w:cs="Arial"/>
        </w:rPr>
        <w:t>: </w:t>
      </w:r>
    </w:p>
    <w:p w:rsidR="00B21B39" w:rsidRDefault="006A3AE0" w:rsidP="006A3AE0">
      <w:pPr>
        <w:rPr>
          <w:rFonts w:ascii="Arial" w:hAnsi="Arial" w:cs="Arial"/>
        </w:rPr>
      </w:pPr>
      <w:r w:rsidRPr="006A3AE0">
        <w:rPr>
          <w:rFonts w:ascii="Arial" w:hAnsi="Arial" w:cs="Arial"/>
        </w:rPr>
        <w:br/>
        <w:t xml:space="preserve">•    space  * related issue 388 – it seems that in some cases we measure </w:t>
      </w:r>
      <w:r w:rsidR="00B21B39">
        <w:rPr>
          <w:rFonts w:ascii="Arial" w:hAnsi="Arial" w:cs="Arial"/>
        </w:rPr>
        <w:t xml:space="preserve">approximations of </w:t>
      </w:r>
      <w:r w:rsidRPr="006A3AE0">
        <w:rPr>
          <w:rFonts w:ascii="Arial" w:hAnsi="Arial" w:cs="Arial"/>
        </w:rPr>
        <w:t xml:space="preserve">phenomenal places </w:t>
      </w:r>
      <w:r w:rsidR="00B21B39">
        <w:rPr>
          <w:rFonts w:ascii="Arial" w:hAnsi="Arial" w:cs="Arial"/>
        </w:rPr>
        <w:t xml:space="preserve">in the context of an </w:t>
      </w:r>
      <w:r w:rsidRPr="006A3AE0">
        <w:rPr>
          <w:rFonts w:ascii="Arial" w:hAnsi="Arial" w:cs="Arial"/>
        </w:rPr>
        <w:t>observation event</w:t>
      </w:r>
      <w:r w:rsidR="00B21B39">
        <w:rPr>
          <w:rFonts w:ascii="Arial" w:hAnsi="Arial" w:cs="Arial"/>
        </w:rPr>
        <w:t xml:space="preserve">. All this information falls within </w:t>
      </w:r>
      <w:r w:rsidRPr="006A3AE0">
        <w:rPr>
          <w:rFonts w:ascii="Arial" w:hAnsi="Arial" w:cs="Arial"/>
        </w:rPr>
        <w:t>t</w:t>
      </w:r>
      <w:r w:rsidR="00BA0DA3">
        <w:rPr>
          <w:rFonts w:ascii="Arial" w:hAnsi="Arial" w:cs="Arial"/>
        </w:rPr>
        <w:t>he time of observation events.</w:t>
      </w:r>
      <w:r w:rsidRPr="006A3AE0">
        <w:rPr>
          <w:rFonts w:ascii="Arial" w:hAnsi="Arial" w:cs="Arial"/>
        </w:rPr>
        <w:br/>
        <w:t>•    time     *  </w:t>
      </w:r>
    </w:p>
    <w:p w:rsidR="006A3AE0" w:rsidRPr="006A3AE0" w:rsidRDefault="00B21B39" w:rsidP="00EE575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Existing example in CRM: “</w:t>
      </w:r>
      <w:r w:rsidR="006A3AE0" w:rsidRPr="006A3AE0">
        <w:rPr>
          <w:rFonts w:ascii="Arial" w:hAnsi="Arial" w:cs="Arial"/>
        </w:rPr>
        <w:t>The AD1262-1312, 1303-1384 calibrated C14 date for the Shroud of Turin</w:t>
      </w:r>
      <w:r>
        <w:rPr>
          <w:rFonts w:ascii="Arial" w:hAnsi="Arial" w:cs="Arial"/>
        </w:rPr>
        <w:t>”</w:t>
      </w:r>
    </w:p>
    <w:p w:rsidR="006A3AE0" w:rsidRPr="006A3AE0" w:rsidRDefault="006A3AE0" w:rsidP="006A3AE0">
      <w:pPr>
        <w:rPr>
          <w:rFonts w:ascii="Arial" w:hAnsi="Arial" w:cs="Arial"/>
        </w:rPr>
      </w:pPr>
      <w:r w:rsidRPr="006A3AE0">
        <w:rPr>
          <w:rFonts w:ascii="Arial" w:hAnsi="Arial" w:cs="Arial"/>
        </w:rPr>
        <w:br/>
        <w:t>•    static things (quantities/qualities of thing</w:t>
      </w:r>
      <w:r w:rsidR="00EE5758">
        <w:rPr>
          <w:rFonts w:ascii="Arial" w:hAnsi="Arial" w:cs="Arial"/>
        </w:rPr>
        <w:t xml:space="preserve">s such as height, weight, etc. </w:t>
      </w:r>
      <w:r w:rsidRPr="006A3AE0">
        <w:rPr>
          <w:rFonts w:ascii="Arial" w:hAnsi="Arial" w:cs="Arial"/>
        </w:rPr>
        <w:t xml:space="preserve">or </w:t>
      </w:r>
      <w:r w:rsidR="00B21B39">
        <w:rPr>
          <w:rFonts w:ascii="Arial" w:hAnsi="Arial" w:cs="Arial"/>
        </w:rPr>
        <w:t>for example</w:t>
      </w:r>
      <w:r w:rsidRPr="006A3AE0">
        <w:rPr>
          <w:rFonts w:ascii="Arial" w:hAnsi="Arial" w:cs="Arial"/>
        </w:rPr>
        <w:t xml:space="preserve"> conceptual (through carriers) </w:t>
      </w:r>
      <w:r w:rsidR="00B21B39">
        <w:rPr>
          <w:rFonts w:ascii="Arial" w:hAnsi="Arial" w:cs="Arial"/>
        </w:rPr>
        <w:t>:</w:t>
      </w:r>
      <w:r w:rsidRPr="006A3AE0">
        <w:rPr>
          <w:rFonts w:ascii="Arial" w:hAnsi="Arial" w:cs="Arial"/>
        </w:rPr>
        <w:t xml:space="preserve"> can </w:t>
      </w:r>
      <w:r w:rsidR="00B21B39">
        <w:rPr>
          <w:rFonts w:ascii="Arial" w:hAnsi="Arial" w:cs="Arial"/>
        </w:rPr>
        <w:t>I</w:t>
      </w:r>
      <w:r w:rsidRPr="006A3AE0">
        <w:rPr>
          <w:rFonts w:ascii="Arial" w:hAnsi="Arial" w:cs="Arial"/>
        </w:rPr>
        <w:t xml:space="preserve"> count the letters of a word or the numbers</w:t>
      </w:r>
      <w:r w:rsidR="00B21B39">
        <w:rPr>
          <w:rFonts w:ascii="Arial" w:hAnsi="Arial" w:cs="Arial"/>
        </w:rPr>
        <w:t>?</w:t>
      </w:r>
      <w:r w:rsidRPr="006A3AE0">
        <w:rPr>
          <w:rFonts w:ascii="Arial" w:hAnsi="Arial" w:cs="Arial"/>
        </w:rPr>
        <w:t xml:space="preserve"> </w:t>
      </w:r>
    </w:p>
    <w:p w:rsidR="006A3AE0" w:rsidRDefault="006A3AE0" w:rsidP="006A3AE0">
      <w:pPr>
        <w:rPr>
          <w:rFonts w:ascii="Arial" w:hAnsi="Arial" w:cs="Arial"/>
        </w:rPr>
      </w:pPr>
      <w:r w:rsidRPr="006A3AE0">
        <w:rPr>
          <w:rFonts w:ascii="Arial" w:hAnsi="Arial" w:cs="Arial"/>
        </w:rPr>
        <w:br/>
        <w:t>•    continua (things like the water flow, the tide, the speed of the wind, etc.)</w:t>
      </w:r>
      <w:r w:rsidR="00B21B39">
        <w:rPr>
          <w:rFonts w:ascii="Arial" w:hAnsi="Arial" w:cs="Arial"/>
        </w:rPr>
        <w:t>= it seems that we measure properties that we observe in evolving dynamic space-time procedures,</w:t>
      </w:r>
      <w:r w:rsidR="00EE5758">
        <w:rPr>
          <w:rFonts w:ascii="Arial" w:hAnsi="Arial" w:cs="Arial"/>
        </w:rPr>
        <w:t xml:space="preserve"> and in that sense we can describe such a reality</w:t>
      </w:r>
      <w:r w:rsidR="00BA0DA3">
        <w:rPr>
          <w:rFonts w:ascii="Arial" w:hAnsi="Arial" w:cs="Arial"/>
        </w:rPr>
        <w:t>.</w:t>
      </w:r>
    </w:p>
    <w:p w:rsidR="00087579" w:rsidRDefault="00087579"/>
    <w:p w:rsidR="00EE5758" w:rsidRPr="00BA0DA3" w:rsidRDefault="00EE5758">
      <w:pPr>
        <w:rPr>
          <w:rFonts w:ascii="Arial" w:hAnsi="Arial" w:cs="Arial"/>
        </w:rPr>
      </w:pPr>
      <w:r w:rsidRPr="00BA0DA3">
        <w:rPr>
          <w:rFonts w:ascii="Arial" w:hAnsi="Arial" w:cs="Arial"/>
        </w:rPr>
        <w:t>Below I mention information from different cases of measurements</w:t>
      </w:r>
      <w:r w:rsidR="00BA0DA3">
        <w:rPr>
          <w:rFonts w:ascii="Arial" w:hAnsi="Arial" w:cs="Arial"/>
        </w:rPr>
        <w:t xml:space="preserve"> </w:t>
      </w:r>
      <w:r w:rsidRPr="00BA0DA3">
        <w:rPr>
          <w:rFonts w:ascii="Arial" w:hAnsi="Arial" w:cs="Arial"/>
        </w:rPr>
        <w:t xml:space="preserve">we have studied from </w:t>
      </w:r>
    </w:p>
    <w:p w:rsidR="00087579" w:rsidRPr="00835FFB" w:rsidRDefault="00835FFB">
      <w:pPr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</w:pPr>
      <w:r w:rsidRPr="00BA0DA3">
        <w:rPr>
          <w:rFonts w:ascii="Arial" w:hAnsi="Arial" w:cs="Arial"/>
          <w:i/>
        </w:rPr>
        <w:t>case studies from</w:t>
      </w:r>
      <w:r w:rsidRPr="00835FFB">
        <w:rPr>
          <w:i/>
        </w:rPr>
        <w:t xml:space="preserve"> </w:t>
      </w:r>
      <w:r w:rsidR="00FC56A9" w:rsidRPr="00835FFB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InGeoCloudS</w:t>
      </w:r>
      <w:r w:rsidR="00FC56A9" w:rsidRPr="00835FFB">
        <w:rPr>
          <w:rFonts w:ascii="Arial" w:hAnsi="Arial" w:cs="Arial"/>
          <w:i/>
          <w:color w:val="545454"/>
          <w:shd w:val="clear" w:color="auto" w:fill="FFFFFF"/>
        </w:rPr>
        <w:t> - </w:t>
      </w:r>
      <w:r w:rsidR="00FC56A9" w:rsidRPr="00835FFB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INspiredGEOdata CLOUD Services D2.2 2012</w:t>
      </w:r>
      <w:r w:rsidR="00FC56A9" w:rsidRPr="00835FFB">
        <w:rPr>
          <w:rFonts w:ascii="Arial" w:hAnsi="Arial" w:cs="Arial"/>
          <w:i/>
          <w:color w:val="545454"/>
          <w:shd w:val="clear" w:color="auto" w:fill="FFFFFF"/>
        </w:rPr>
        <w:t>;</w:t>
      </w:r>
      <w:r w:rsidR="00FC56A9" w:rsidRPr="00835FFB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D2.3 2013</w:t>
      </w:r>
      <w:r w:rsidRPr="00835FFB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:</w:t>
      </w:r>
    </w:p>
    <w:p w:rsidR="004A2FF5" w:rsidRDefault="004A2FF5">
      <w:pPr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</w:pPr>
    </w:p>
    <w:p w:rsidR="004A2FF5" w:rsidRDefault="00CD55E7" w:rsidP="00CD55E7">
      <w:r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 xml:space="preserve">1. </w:t>
      </w:r>
      <w:r w:rsidR="004A2FF5" w:rsidRPr="00CD55E7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GEOLOGICAL DATA:</w:t>
      </w:r>
    </w:p>
    <w:p w:rsidR="00C431DB" w:rsidRDefault="00DA5618" w:rsidP="004A2FF5">
      <w:pPr>
        <w:spacing w:after="240"/>
        <w:jc w:val="both"/>
      </w:pPr>
      <w:r w:rsidRPr="004A2FF5">
        <w:rPr>
          <w:i/>
        </w:rPr>
        <w:t xml:space="preserve">Scenario based </w:t>
      </w:r>
      <w:r w:rsidRPr="004A2FF5">
        <w:rPr>
          <w:b/>
          <w:i/>
        </w:rPr>
        <w:t>on hydro</w:t>
      </w:r>
      <w:r w:rsidR="003960C1" w:rsidRPr="004A2FF5">
        <w:rPr>
          <w:b/>
        </w:rPr>
        <w:t xml:space="preserve">geological </w:t>
      </w:r>
      <w:r w:rsidR="004E1595" w:rsidRPr="004A2FF5">
        <w:rPr>
          <w:b/>
        </w:rPr>
        <w:t>datasets</w:t>
      </w:r>
      <w:r w:rsidR="00087579">
        <w:t>,</w:t>
      </w:r>
      <w:r w:rsidR="00087579" w:rsidRPr="0024508F">
        <w:t xml:space="preserve"> which refer on the measurement of the water level within a borehole. </w:t>
      </w:r>
      <w:r w:rsidR="004A2FF5">
        <w:t>The</w:t>
      </w:r>
      <w:r>
        <w:t xml:space="preserve"> lab keeps </w:t>
      </w:r>
      <w:r w:rsidR="00087579" w:rsidRPr="0024508F">
        <w:t>information about the date of the measurement, along with some characteristics as the quality of the measurement and the method</w:t>
      </w:r>
      <w:r w:rsidR="00087579">
        <w:t>,</w:t>
      </w:r>
      <w:r w:rsidR="00087579" w:rsidRPr="0024508F">
        <w:t xml:space="preserve"> which was followed on this activity. </w:t>
      </w:r>
      <w:r>
        <w:t xml:space="preserve">They </w:t>
      </w:r>
      <w:r w:rsidR="00087579" w:rsidRPr="0024508F">
        <w:t xml:space="preserve">also keep information about the person who did the measurement and </w:t>
      </w:r>
      <w:r>
        <w:t xml:space="preserve">they </w:t>
      </w:r>
      <w:r w:rsidR="00087579" w:rsidRPr="0024508F">
        <w:t>correlate the measurement with the borehole where it took place and the intake</w:t>
      </w:r>
      <w:r w:rsidR="00087579">
        <w:t>,</w:t>
      </w:r>
      <w:r w:rsidR="00087579" w:rsidRPr="0024508F">
        <w:t xml:space="preserve"> which was measured. In this activity different calculations </w:t>
      </w:r>
      <w:r w:rsidR="004A2FF5">
        <w:t xml:space="preserve">take </w:t>
      </w:r>
      <w:r w:rsidR="00087579" w:rsidRPr="0024508F">
        <w:t>pl</w:t>
      </w:r>
      <w:r w:rsidR="004A2FF5">
        <w:t xml:space="preserve">ace apart from the water level, </w:t>
      </w:r>
      <w:r w:rsidR="00087579" w:rsidRPr="0024508F">
        <w:t>such as the water level in meters over the main sea level, the water level under terrain and the water level u</w:t>
      </w:r>
      <w:r w:rsidR="004A2FF5">
        <w:t>nder the given reference point.</w:t>
      </w:r>
    </w:p>
    <w:p w:rsidR="004E36AC" w:rsidRDefault="004E36AC" w:rsidP="004E1595">
      <w:pPr>
        <w:spacing w:after="240"/>
        <w:jc w:val="both"/>
      </w:pPr>
    </w:p>
    <w:p w:rsidR="004E36AC" w:rsidRDefault="004A2FF5" w:rsidP="004E1595">
      <w:pPr>
        <w:spacing w:after="240"/>
        <w:jc w:val="both"/>
      </w:pPr>
      <w:r>
        <w:lastRenderedPageBreak/>
        <w:t>A CASE OF A FI</w:t>
      </w:r>
      <w:r w:rsidR="004E36AC">
        <w:t>E</w:t>
      </w:r>
      <w:r>
        <w:t>L</w:t>
      </w:r>
      <w:r w:rsidR="004E36AC">
        <w:t>D MEASUREMENT OF WATER LEVEL</w:t>
      </w:r>
    </w:p>
    <w:p w:rsidR="004E36AC" w:rsidRDefault="004E36AC" w:rsidP="004E1595">
      <w:pPr>
        <w:spacing w:after="240"/>
        <w:jc w:val="both"/>
      </w:pPr>
      <w:r>
        <w:rPr>
          <w:noProof/>
        </w:rPr>
        <w:drawing>
          <wp:inline distT="0" distB="0" distL="0" distR="0" wp14:anchorId="4B290D57" wp14:editId="6773E3B4">
            <wp:extent cx="5732859" cy="2038350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5208"/>
                    <a:stretch/>
                  </pic:blipFill>
                  <pic:spPr bwMode="auto">
                    <a:xfrm>
                      <a:off x="0" y="0"/>
                      <a:ext cx="5739670" cy="2040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2FF5" w:rsidRDefault="004A2FF5" w:rsidP="004A2FF5">
      <w:pPr>
        <w:spacing w:after="240"/>
        <w:jc w:val="both"/>
      </w:pPr>
    </w:p>
    <w:p w:rsidR="004A2FF5" w:rsidRDefault="004A2FF5" w:rsidP="004A2FF5">
      <w:pPr>
        <w:spacing w:after="240"/>
        <w:jc w:val="both"/>
      </w:pPr>
      <w:r>
        <w:t>A CASE OF CHEMICAL ANALYSIS</w:t>
      </w:r>
    </w:p>
    <w:p w:rsidR="004A2FF5" w:rsidRDefault="004A2FF5" w:rsidP="004A2FF5">
      <w:pPr>
        <w:spacing w:after="240"/>
        <w:jc w:val="both"/>
      </w:pPr>
      <w:r>
        <w:rPr>
          <w:noProof/>
        </w:rPr>
        <w:drawing>
          <wp:inline distT="0" distB="0" distL="0" distR="0" wp14:anchorId="4B3DEB37" wp14:editId="21756F1B">
            <wp:extent cx="5739765" cy="1924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7075" cy="192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FF5" w:rsidRDefault="004A2FF5" w:rsidP="004A2FF5">
      <w:pPr>
        <w:spacing w:after="240"/>
        <w:jc w:val="both"/>
      </w:pPr>
    </w:p>
    <w:p w:rsidR="004A2FF5" w:rsidRDefault="00CD55E7" w:rsidP="004A2FF5">
      <w:r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 xml:space="preserve">2. </w:t>
      </w:r>
      <w:r w:rsidR="004A2FF5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SEISMOLOGI</w:t>
      </w:r>
      <w:r w:rsidR="004A2FF5" w:rsidRPr="004A2FF5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CAL DATA</w:t>
      </w:r>
      <w:r w:rsidR="004A2FF5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SETS are about</w:t>
      </w:r>
      <w:r w:rsidR="004A2FF5" w:rsidRPr="004A2FF5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:</w:t>
      </w:r>
    </w:p>
    <w:p w:rsidR="005C5114" w:rsidRPr="00901114" w:rsidRDefault="00F207FA" w:rsidP="00901114">
      <w:pPr>
        <w:numPr>
          <w:ilvl w:val="0"/>
          <w:numId w:val="3"/>
        </w:numPr>
      </w:pPr>
      <w:r w:rsidRPr="00901114">
        <w:t>Earthquake</w:t>
      </w:r>
    </w:p>
    <w:p w:rsidR="005C5114" w:rsidRPr="00901114" w:rsidRDefault="00F207FA" w:rsidP="00901114">
      <w:pPr>
        <w:numPr>
          <w:ilvl w:val="0"/>
          <w:numId w:val="3"/>
        </w:numPr>
      </w:pPr>
      <w:r w:rsidRPr="00901114">
        <w:t>Network of sensors</w:t>
      </w:r>
    </w:p>
    <w:p w:rsidR="005C5114" w:rsidRPr="00901114" w:rsidRDefault="00F207FA" w:rsidP="00901114">
      <w:pPr>
        <w:numPr>
          <w:ilvl w:val="0"/>
          <w:numId w:val="3"/>
        </w:numPr>
      </w:pPr>
      <w:r w:rsidRPr="00901114">
        <w:t>Recordings</w:t>
      </w:r>
    </w:p>
    <w:p w:rsidR="005C5114" w:rsidRDefault="00F207FA" w:rsidP="00901114">
      <w:pPr>
        <w:numPr>
          <w:ilvl w:val="0"/>
          <w:numId w:val="3"/>
        </w:numPr>
      </w:pPr>
      <w:r w:rsidRPr="00901114">
        <w:t>ShakeMap calculation output</w:t>
      </w:r>
    </w:p>
    <w:p w:rsidR="004E1595" w:rsidRDefault="004E1595" w:rsidP="004A2FF5">
      <w:pPr>
        <w:ind w:left="360"/>
      </w:pPr>
    </w:p>
    <w:p w:rsidR="004E1595" w:rsidRPr="004A2FF5" w:rsidRDefault="004E1595" w:rsidP="00CD55E7">
      <w:pPr>
        <w:pStyle w:val="Heading4"/>
        <w:numPr>
          <w:ilvl w:val="0"/>
          <w:numId w:val="0"/>
        </w:numPr>
        <w:jc w:val="left"/>
        <w:rPr>
          <w:color w:val="000000" w:themeColor="text1"/>
          <w:lang w:val="en-US"/>
        </w:rPr>
      </w:pPr>
      <w:r w:rsidRPr="004A2FF5">
        <w:rPr>
          <w:color w:val="000000" w:themeColor="text1"/>
          <w:lang w:val="en-US"/>
        </w:rPr>
        <w:t>A scenario of Seismic Recording</w:t>
      </w:r>
    </w:p>
    <w:p w:rsidR="004E1595" w:rsidRPr="0024508F" w:rsidRDefault="004E1595" w:rsidP="004E1595">
      <w:pPr>
        <w:jc w:val="both"/>
      </w:pPr>
      <w:r w:rsidRPr="0024508F">
        <w:t xml:space="preserve">The emergence of an earthquake event triggers its recording by the sensors which are located in the geophysical stations. </w:t>
      </w:r>
      <w:r>
        <w:t>F</w:t>
      </w:r>
      <w:r w:rsidRPr="0024508F">
        <w:t xml:space="preserve">or every such event </w:t>
      </w:r>
      <w:r w:rsidR="004A2FF5">
        <w:t xml:space="preserve">they </w:t>
      </w:r>
      <w:r w:rsidRPr="0024508F">
        <w:t>relate its recording with the sensor (</w:t>
      </w:r>
      <w:r>
        <w:rPr>
          <w:i/>
        </w:rPr>
        <w:t xml:space="preserve">e.g </w:t>
      </w:r>
      <w:r w:rsidRPr="0024508F">
        <w:rPr>
          <w:i/>
        </w:rPr>
        <w:lastRenderedPageBreak/>
        <w:t>Accelerometer</w:t>
      </w:r>
      <w:r w:rsidRPr="0024508F">
        <w:t>) which measured it.  Every recording can be multiply classified as the original shockwave recording and as the result of the evaluation over the recordings which came from the sensors (</w:t>
      </w:r>
      <w:r w:rsidRPr="0024508F">
        <w:rPr>
          <w:i/>
        </w:rPr>
        <w:t>Data_Evaluation</w:t>
      </w:r>
      <w:r w:rsidRPr="0024508F">
        <w:t xml:space="preserve">) which can be the result of filtering or other type of processing. This multiple classification leads to different related properties. Considering a recording as an original shockwave recording, </w:t>
      </w:r>
      <w:r w:rsidR="004A2FF5">
        <w:t xml:space="preserve">the </w:t>
      </w:r>
      <w:r w:rsidRPr="0024508F">
        <w:t xml:space="preserve">relation O17.has_dimension </w:t>
      </w:r>
      <w:r w:rsidR="004A2FF5">
        <w:t xml:space="preserve">is used </w:t>
      </w:r>
      <w:r w:rsidRPr="0024508F">
        <w:t xml:space="preserve">to describe the intensity value of the observation (notion Intensity) and the regression distance (notion Distance). On the other hand if we consider a recording as a derivative of the original recording we measure different features of the recording. Every recording comes from three different channels namely, HHE, HHN, HHZ. For each one of these channels </w:t>
      </w:r>
      <w:r w:rsidR="004A2FF5">
        <w:t xml:space="preserve">the scientists </w:t>
      </w:r>
      <w:r w:rsidRPr="0024508F">
        <w:t xml:space="preserve">are interested in the peak velocity (notion pgv), the peak acceleration (notion pga) and the spectral acceleration at 0.3, 1.0, 3.0 seconds (notions psa03, psa10, psa30).   </w:t>
      </w:r>
    </w:p>
    <w:p w:rsidR="004E1595" w:rsidRDefault="004E1595" w:rsidP="004E1595">
      <w:pPr>
        <w:rPr>
          <w:i/>
        </w:rPr>
      </w:pPr>
      <w:r w:rsidRPr="0024508F">
        <w:t xml:space="preserve">Seismic events are recorded by geophysical stations. </w:t>
      </w:r>
      <w:r>
        <w:rPr>
          <w:i/>
        </w:rPr>
        <w:t>F</w:t>
      </w:r>
      <w:r w:rsidR="004A2FF5">
        <w:t>or each station they</w:t>
      </w:r>
      <w:r w:rsidRPr="0024508F">
        <w:t xml:space="preserve"> keep its location (Latitude, Longitude),</w:t>
      </w:r>
      <w:r w:rsidR="004A2FF5">
        <w:t xml:space="preserve"> its name (notion Site) and they </w:t>
      </w:r>
      <w:r w:rsidRPr="0024508F">
        <w:t>measure the shear-wave velocity between 0 an</w:t>
      </w:r>
      <w:r w:rsidR="004A2FF5">
        <w:t xml:space="preserve">d 30 meters depth (notion VS30). </w:t>
      </w:r>
      <w:r w:rsidRPr="0024508F">
        <w:t>Each station consists of sensors</w:t>
      </w:r>
      <w:r>
        <w:t>,</w:t>
      </w:r>
      <w:r w:rsidRPr="0024508F">
        <w:t xml:space="preserve"> which are the recording instruments for earthquakes. Sensors </w:t>
      </w:r>
      <w:r>
        <w:t xml:space="preserve">have allocation, meaning </w:t>
      </w:r>
      <w:r w:rsidRPr="0024508F">
        <w:t>a sensor belongs in a station. Each sensor has information about its communication type (analog or digital) using notion commtype and a description of the instrument type (notion insttype). The available sensors from a specific station constitute a network</w:t>
      </w:r>
      <w:r>
        <w:t>,</w:t>
      </w:r>
      <w:r w:rsidRPr="0024508F">
        <w:t xml:space="preserve"> which is </w:t>
      </w:r>
      <w:r>
        <w:t>also described.</w:t>
      </w:r>
    </w:p>
    <w:p w:rsidR="004E1595" w:rsidRPr="00901114" w:rsidRDefault="002F3628" w:rsidP="002F3628">
      <w:r>
        <w:rPr>
          <w:noProof/>
        </w:rPr>
        <w:drawing>
          <wp:inline distT="0" distB="0" distL="0" distR="0" wp14:anchorId="21B62DDA" wp14:editId="6509C010">
            <wp:extent cx="5229225" cy="42917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2395" cy="429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1DB" w:rsidRDefault="00C431DB" w:rsidP="00C431DB"/>
    <w:p w:rsidR="00901114" w:rsidRDefault="00901114" w:rsidP="00C431DB"/>
    <w:p w:rsidR="00901114" w:rsidRDefault="002F3628" w:rsidP="00901114">
      <w:r>
        <w:t>Xml instance describing data kept for stations and earthquake dimension:</w:t>
      </w:r>
    </w:p>
    <w:p w:rsidR="00BF4306" w:rsidRDefault="00D8731B" w:rsidP="00901114">
      <w:pPr>
        <w:ind w:firstLine="720"/>
      </w:pPr>
      <w:r>
        <w:rPr>
          <w:noProof/>
        </w:rPr>
        <w:drawing>
          <wp:inline distT="0" distB="0" distL="0" distR="0" wp14:anchorId="040347DF" wp14:editId="31A035CA">
            <wp:extent cx="5486400" cy="42913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1114">
        <w:rPr>
          <w:noProof/>
        </w:rPr>
        <w:drawing>
          <wp:inline distT="0" distB="0" distL="0" distR="0" wp14:anchorId="77EB5477" wp14:editId="07AE34E2">
            <wp:extent cx="5486400" cy="8115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7FB" w:rsidRDefault="00CD55E7" w:rsidP="00BF4306">
      <w:r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3. LANDSLIDE INFORMATION</w:t>
      </w:r>
      <w:r w:rsidRPr="004A2FF5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:</w:t>
      </w:r>
      <w:r w:rsidR="002F3628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 xml:space="preserve"> what is being documented</w:t>
      </w:r>
      <w:r w:rsidR="00025806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 xml:space="preserve"> and measured</w:t>
      </w:r>
      <w:r w:rsidR="002F3628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:</w:t>
      </w:r>
    </w:p>
    <w:p w:rsidR="000467FB" w:rsidRPr="000467FB" w:rsidRDefault="000467FB" w:rsidP="000467FB"/>
    <w:p w:rsidR="000467FB" w:rsidRDefault="006A3AE0" w:rsidP="000467FB">
      <w:r>
        <w:rPr>
          <w:noProof/>
        </w:rPr>
        <w:lastRenderedPageBreak/>
        <w:drawing>
          <wp:inline distT="0" distB="0" distL="0" distR="0" wp14:anchorId="0C7B51E1" wp14:editId="05C09CC0">
            <wp:extent cx="6312320" cy="43338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17730" cy="433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7FB" w:rsidRPr="000467FB" w:rsidRDefault="000467FB" w:rsidP="000467FB">
      <w:pPr>
        <w:tabs>
          <w:tab w:val="left" w:pos="3315"/>
        </w:tabs>
      </w:pPr>
      <w:r>
        <w:rPr>
          <w:rFonts w:ascii="Helvetica" w:hAnsi="Helvetica" w:cs="Helvetica"/>
          <w:color w:val="333333"/>
          <w:spacing w:val="4"/>
          <w:sz w:val="21"/>
          <w:szCs w:val="21"/>
          <w:shd w:val="clear" w:color="auto" w:fill="FCFCFC"/>
        </w:rPr>
        <w:t xml:space="preserve">Jemec Auflič, M., Jež, J., Popit, T. et al. Landslides (2017) 14: 1537. </w:t>
      </w:r>
    </w:p>
    <w:sectPr w:rsidR="000467FB" w:rsidRPr="000467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0CD" w:rsidRDefault="00E430CD" w:rsidP="00DF3277">
      <w:pPr>
        <w:spacing w:after="0" w:line="240" w:lineRule="auto"/>
      </w:pPr>
      <w:r>
        <w:separator/>
      </w:r>
    </w:p>
  </w:endnote>
  <w:endnote w:type="continuationSeparator" w:id="0">
    <w:p w:rsidR="00E430CD" w:rsidRDefault="00E430CD" w:rsidP="00DF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0CD" w:rsidRDefault="00E430CD" w:rsidP="00DF3277">
      <w:pPr>
        <w:spacing w:after="0" w:line="240" w:lineRule="auto"/>
      </w:pPr>
      <w:r>
        <w:separator/>
      </w:r>
    </w:p>
  </w:footnote>
  <w:footnote w:type="continuationSeparator" w:id="0">
    <w:p w:rsidR="00E430CD" w:rsidRDefault="00E430CD" w:rsidP="00DF3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B3287EDC"/>
    <w:lvl w:ilvl="0">
      <w:start w:val="1"/>
      <w:numFmt w:val="decimal"/>
      <w:pStyle w:val="Heading1"/>
      <w:lvlText w:val="%1."/>
      <w:legacy w:legacy="1" w:legacySpace="170" w:legacyIndent="397"/>
      <w:lvlJc w:val="left"/>
    </w:lvl>
    <w:lvl w:ilvl="1">
      <w:start w:val="1"/>
      <w:numFmt w:val="decimal"/>
      <w:pStyle w:val="Heading2"/>
      <w:lvlText w:val="%1.%2."/>
      <w:legacy w:legacy="1" w:legacySpace="170" w:legacyIndent="567"/>
      <w:lvlJc w:val="left"/>
    </w:lvl>
    <w:lvl w:ilvl="2">
      <w:start w:val="1"/>
      <w:numFmt w:val="decimal"/>
      <w:pStyle w:val="Heading3"/>
      <w:lvlText w:val="%1.%2.%3."/>
      <w:legacy w:legacy="1" w:legacySpace="227" w:legacyIndent="709"/>
      <w:lvlJc w:val="left"/>
    </w:lvl>
    <w:lvl w:ilvl="3">
      <w:start w:val="1"/>
      <w:numFmt w:val="decimal"/>
      <w:pStyle w:val="Heading4"/>
      <w:lvlText w:val="%1.%2.%3.%4."/>
      <w:legacy w:legacy="1" w:legacySpace="170" w:legacyIndent="709"/>
      <w:lvlJc w:val="left"/>
    </w:lvl>
    <w:lvl w:ilvl="4">
      <w:start w:val="1"/>
      <w:numFmt w:val="decimal"/>
      <w:pStyle w:val="Heading5"/>
      <w:lvlText w:val="%1.%2.%3.%4.%5."/>
      <w:legacy w:legacy="1" w:legacySpace="227" w:legacyIndent="709"/>
      <w:lvlJc w:val="left"/>
    </w:lvl>
    <w:lvl w:ilvl="5">
      <w:start w:val="1"/>
      <w:numFmt w:val="decimal"/>
      <w:pStyle w:val="Heading6"/>
      <w:lvlText w:val="%1.%2.%3.%4.%5.%6."/>
      <w:legacy w:legacy="1" w:legacySpace="0" w:legacyIndent="708"/>
      <w:lvlJc w:val="left"/>
      <w:pPr>
        <w:ind w:left="3799" w:hanging="708"/>
      </w:pPr>
    </w:lvl>
    <w:lvl w:ilvl="6">
      <w:start w:val="1"/>
      <w:numFmt w:val="decimal"/>
      <w:pStyle w:val="Heading7"/>
      <w:lvlText w:val="%1.%2.%3.%4.%5.%6.%7."/>
      <w:legacy w:legacy="1" w:legacySpace="170" w:legacyIndent="1134"/>
      <w:lvlJc w:val="left"/>
    </w:lvl>
    <w:lvl w:ilvl="7">
      <w:start w:val="1"/>
      <w:numFmt w:val="decimal"/>
      <w:pStyle w:val="Heading8"/>
      <w:lvlText w:val="%1.%2.%3.%4.%5.%6.%7.%8."/>
      <w:legacy w:legacy="1" w:legacySpace="0" w:legacyIndent="708"/>
      <w:lvlJc w:val="left"/>
      <w:pPr>
        <w:ind w:left="5641" w:hanging="708"/>
      </w:pPr>
    </w:lvl>
    <w:lvl w:ilvl="8">
      <w:start w:val="1"/>
      <w:numFmt w:val="decimal"/>
      <w:pStyle w:val="Heading9"/>
      <w:lvlText w:val="%1.%2.%3.%4.%5.%6.%7.%8.%9."/>
      <w:legacy w:legacy="1" w:legacySpace="0" w:legacyIndent="708"/>
      <w:lvlJc w:val="left"/>
      <w:pPr>
        <w:ind w:left="6349" w:hanging="708"/>
      </w:pPr>
    </w:lvl>
  </w:abstractNum>
  <w:abstractNum w:abstractNumId="1" w15:restartNumberingAfterBreak="0">
    <w:nsid w:val="1DCE1B8D"/>
    <w:multiLevelType w:val="hybridMultilevel"/>
    <w:tmpl w:val="58B4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035AD"/>
    <w:multiLevelType w:val="hybridMultilevel"/>
    <w:tmpl w:val="E624A6DC"/>
    <w:lvl w:ilvl="0" w:tplc="DD2C5FE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2415A"/>
    <w:multiLevelType w:val="multilevel"/>
    <w:tmpl w:val="B2D061AE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  <w:b/>
        <w:sz w:val="18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4E4B5635"/>
    <w:multiLevelType w:val="hybridMultilevel"/>
    <w:tmpl w:val="802812B0"/>
    <w:lvl w:ilvl="0" w:tplc="21DEC0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6A6A6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02151"/>
    <w:multiLevelType w:val="hybridMultilevel"/>
    <w:tmpl w:val="9CA2949C"/>
    <w:lvl w:ilvl="0" w:tplc="9B42C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50F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44C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62F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642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204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85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124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BE6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F3B1BEE"/>
    <w:multiLevelType w:val="hybridMultilevel"/>
    <w:tmpl w:val="D1D2DD7A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2A"/>
    <w:rsid w:val="00025806"/>
    <w:rsid w:val="000467FB"/>
    <w:rsid w:val="000502ED"/>
    <w:rsid w:val="00060DA6"/>
    <w:rsid w:val="00074851"/>
    <w:rsid w:val="00087579"/>
    <w:rsid w:val="000A2A66"/>
    <w:rsid w:val="00187089"/>
    <w:rsid w:val="002F3628"/>
    <w:rsid w:val="003749C3"/>
    <w:rsid w:val="003960C1"/>
    <w:rsid w:val="003F2168"/>
    <w:rsid w:val="00450390"/>
    <w:rsid w:val="004717A3"/>
    <w:rsid w:val="004A2FF5"/>
    <w:rsid w:val="004E1595"/>
    <w:rsid w:val="004E36AC"/>
    <w:rsid w:val="00540CD8"/>
    <w:rsid w:val="005C5114"/>
    <w:rsid w:val="00684C66"/>
    <w:rsid w:val="006A3AE0"/>
    <w:rsid w:val="006A4478"/>
    <w:rsid w:val="006D634C"/>
    <w:rsid w:val="00722604"/>
    <w:rsid w:val="0072352A"/>
    <w:rsid w:val="00753EA8"/>
    <w:rsid w:val="00772F8E"/>
    <w:rsid w:val="0079679C"/>
    <w:rsid w:val="007B657C"/>
    <w:rsid w:val="00833B8A"/>
    <w:rsid w:val="00835FFB"/>
    <w:rsid w:val="00901114"/>
    <w:rsid w:val="00907B53"/>
    <w:rsid w:val="00B15F20"/>
    <w:rsid w:val="00B21B39"/>
    <w:rsid w:val="00BA0DA3"/>
    <w:rsid w:val="00BE2BA0"/>
    <w:rsid w:val="00BE7810"/>
    <w:rsid w:val="00BF4306"/>
    <w:rsid w:val="00C431DB"/>
    <w:rsid w:val="00CD55E7"/>
    <w:rsid w:val="00CF36F3"/>
    <w:rsid w:val="00D8591E"/>
    <w:rsid w:val="00D8731B"/>
    <w:rsid w:val="00DA5618"/>
    <w:rsid w:val="00DF3277"/>
    <w:rsid w:val="00E1321D"/>
    <w:rsid w:val="00E262B6"/>
    <w:rsid w:val="00E430CD"/>
    <w:rsid w:val="00EE5758"/>
    <w:rsid w:val="00F207FA"/>
    <w:rsid w:val="00F36E9F"/>
    <w:rsid w:val="00F74D14"/>
    <w:rsid w:val="00FC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9CB23-592D-4C00-8218-4995AD07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qFormat/>
    <w:rsid w:val="00087579"/>
    <w:pPr>
      <w:keepNext/>
      <w:keepLines/>
      <w:numPr>
        <w:numId w:val="2"/>
      </w:numPr>
      <w:spacing w:before="240" w:after="240" w:line="240" w:lineRule="atLeast"/>
      <w:jc w:val="both"/>
      <w:outlineLvl w:val="0"/>
    </w:pPr>
    <w:rPr>
      <w:rFonts w:ascii="Arial" w:eastAsia="Times New Roman" w:hAnsi="Arial" w:cs="Times New Roman"/>
      <w:b/>
      <w:caps/>
      <w:color w:val="0000FF"/>
      <w:sz w:val="24"/>
      <w:szCs w:val="20"/>
      <w:lang w:val="en-GB" w:eastAsia="fr-FR"/>
    </w:rPr>
  </w:style>
  <w:style w:type="paragraph" w:styleId="Heading2">
    <w:name w:val="heading 2"/>
    <w:basedOn w:val="Normal"/>
    <w:next w:val="Normal"/>
    <w:link w:val="Heading2Char"/>
    <w:qFormat/>
    <w:rsid w:val="00087579"/>
    <w:pPr>
      <w:keepNext/>
      <w:keepLines/>
      <w:numPr>
        <w:ilvl w:val="1"/>
        <w:numId w:val="2"/>
      </w:numPr>
      <w:spacing w:before="240" w:after="240" w:line="240" w:lineRule="atLeast"/>
      <w:jc w:val="both"/>
      <w:outlineLvl w:val="1"/>
    </w:pPr>
    <w:rPr>
      <w:rFonts w:ascii="Arial" w:eastAsia="Times New Roman" w:hAnsi="Arial" w:cs="Times New Roman"/>
      <w:b/>
      <w:caps/>
      <w:sz w:val="20"/>
      <w:szCs w:val="20"/>
      <w:u w:val="single"/>
      <w:lang w:val="en-GB" w:eastAsia="fr-FR"/>
    </w:rPr>
  </w:style>
  <w:style w:type="paragraph" w:styleId="Heading3">
    <w:name w:val="heading 3"/>
    <w:basedOn w:val="Normal"/>
    <w:next w:val="Normal"/>
    <w:link w:val="Heading3Char"/>
    <w:qFormat/>
    <w:rsid w:val="00087579"/>
    <w:pPr>
      <w:keepNext/>
      <w:keepLines/>
      <w:numPr>
        <w:ilvl w:val="2"/>
        <w:numId w:val="2"/>
      </w:numPr>
      <w:tabs>
        <w:tab w:val="left" w:pos="2268"/>
        <w:tab w:val="left" w:pos="2552"/>
      </w:tabs>
      <w:spacing w:before="240" w:after="240" w:line="240" w:lineRule="atLeast"/>
      <w:jc w:val="both"/>
      <w:outlineLvl w:val="2"/>
    </w:pPr>
    <w:rPr>
      <w:rFonts w:ascii="Arial" w:eastAsia="Times New Roman" w:hAnsi="Arial" w:cs="Times New Roman"/>
      <w:b/>
      <w:smallCaps/>
      <w:sz w:val="20"/>
      <w:szCs w:val="20"/>
      <w:lang w:val="fr-FR" w:eastAsia="fr-FR"/>
    </w:rPr>
  </w:style>
  <w:style w:type="paragraph" w:styleId="Heading4">
    <w:name w:val="heading 4"/>
    <w:basedOn w:val="Normal"/>
    <w:next w:val="Normal"/>
    <w:link w:val="Heading4Char"/>
    <w:qFormat/>
    <w:rsid w:val="00087579"/>
    <w:pPr>
      <w:keepNext/>
      <w:keepLines/>
      <w:numPr>
        <w:ilvl w:val="3"/>
        <w:numId w:val="2"/>
      </w:numPr>
      <w:spacing w:before="240" w:after="240" w:line="240" w:lineRule="atLeast"/>
      <w:jc w:val="both"/>
      <w:outlineLvl w:val="3"/>
    </w:pPr>
    <w:rPr>
      <w:rFonts w:ascii="Arial" w:eastAsia="Times New Roman" w:hAnsi="Arial" w:cs="Times New Roman"/>
      <w:b/>
      <w:color w:val="0000FF"/>
      <w:sz w:val="20"/>
      <w:szCs w:val="20"/>
      <w:lang w:val="fr-FR" w:eastAsia="fr-FR"/>
    </w:rPr>
  </w:style>
  <w:style w:type="paragraph" w:styleId="Heading5">
    <w:name w:val="heading 5"/>
    <w:basedOn w:val="Normal"/>
    <w:next w:val="Normal"/>
    <w:link w:val="Heading5Char"/>
    <w:qFormat/>
    <w:rsid w:val="00087579"/>
    <w:pPr>
      <w:keepLines/>
      <w:numPr>
        <w:ilvl w:val="4"/>
        <w:numId w:val="2"/>
      </w:numPr>
      <w:spacing w:before="240" w:after="240" w:line="240" w:lineRule="atLeast"/>
      <w:jc w:val="both"/>
      <w:outlineLvl w:val="4"/>
    </w:pPr>
    <w:rPr>
      <w:rFonts w:ascii="Arial" w:eastAsia="Times New Roman" w:hAnsi="Arial" w:cs="Times New Roman"/>
      <w:b/>
      <w:sz w:val="20"/>
      <w:szCs w:val="20"/>
      <w:lang w:val="en-GB" w:eastAsia="fr-FR"/>
    </w:rPr>
  </w:style>
  <w:style w:type="paragraph" w:styleId="Heading6">
    <w:name w:val="heading 6"/>
    <w:basedOn w:val="Normal"/>
    <w:next w:val="Normal"/>
    <w:link w:val="Heading6Char"/>
    <w:qFormat/>
    <w:rsid w:val="00087579"/>
    <w:pPr>
      <w:keepLines/>
      <w:numPr>
        <w:ilvl w:val="5"/>
        <w:numId w:val="2"/>
      </w:numPr>
      <w:spacing w:after="0" w:line="300" w:lineRule="exact"/>
      <w:jc w:val="both"/>
      <w:outlineLvl w:val="5"/>
    </w:pPr>
    <w:rPr>
      <w:rFonts w:ascii="Arial" w:eastAsia="Times New Roman" w:hAnsi="Arial" w:cs="Times New Roman"/>
      <w:sz w:val="20"/>
      <w:szCs w:val="20"/>
      <w:u w:val="single"/>
      <w:lang w:val="en-GB" w:eastAsia="fr-FR"/>
    </w:rPr>
  </w:style>
  <w:style w:type="paragraph" w:styleId="Heading7">
    <w:name w:val="heading 7"/>
    <w:basedOn w:val="Normal"/>
    <w:next w:val="Normal"/>
    <w:link w:val="Heading7Char"/>
    <w:qFormat/>
    <w:rsid w:val="00087579"/>
    <w:pPr>
      <w:keepLines/>
      <w:numPr>
        <w:ilvl w:val="6"/>
        <w:numId w:val="2"/>
      </w:numPr>
      <w:spacing w:before="240" w:after="240" w:line="240" w:lineRule="atLeast"/>
      <w:jc w:val="both"/>
      <w:outlineLvl w:val="6"/>
    </w:pPr>
    <w:rPr>
      <w:rFonts w:ascii="Arial" w:eastAsia="Times New Roman" w:hAnsi="Arial" w:cs="Times New Roman"/>
      <w:i/>
      <w:sz w:val="20"/>
      <w:szCs w:val="20"/>
      <w:lang w:val="en-GB" w:eastAsia="fr-FR"/>
    </w:rPr>
  </w:style>
  <w:style w:type="paragraph" w:styleId="Heading8">
    <w:name w:val="heading 8"/>
    <w:basedOn w:val="Normal"/>
    <w:next w:val="NormalIndent"/>
    <w:link w:val="Heading8Char"/>
    <w:qFormat/>
    <w:rsid w:val="00087579"/>
    <w:pPr>
      <w:keepLines/>
      <w:numPr>
        <w:ilvl w:val="7"/>
        <w:numId w:val="2"/>
      </w:numPr>
      <w:spacing w:after="0" w:line="300" w:lineRule="exact"/>
      <w:jc w:val="both"/>
      <w:outlineLvl w:val="7"/>
    </w:pPr>
    <w:rPr>
      <w:rFonts w:ascii="Arial" w:eastAsia="Times New Roman" w:hAnsi="Arial" w:cs="Times New Roman"/>
      <w:i/>
      <w:sz w:val="20"/>
      <w:szCs w:val="20"/>
      <w:lang w:val="en-GB" w:eastAsia="fr-FR"/>
    </w:rPr>
  </w:style>
  <w:style w:type="paragraph" w:styleId="Heading9">
    <w:name w:val="heading 9"/>
    <w:basedOn w:val="Normal"/>
    <w:next w:val="NormalIndent"/>
    <w:link w:val="Heading9Char"/>
    <w:qFormat/>
    <w:rsid w:val="00087579"/>
    <w:pPr>
      <w:keepLines/>
      <w:numPr>
        <w:ilvl w:val="8"/>
        <w:numId w:val="2"/>
      </w:numPr>
      <w:spacing w:after="0" w:line="300" w:lineRule="exact"/>
      <w:jc w:val="both"/>
      <w:outlineLvl w:val="8"/>
    </w:pPr>
    <w:rPr>
      <w:rFonts w:ascii="Arial" w:eastAsia="Times New Roman" w:hAnsi="Arial" w:cs="Times New Roman"/>
      <w:i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DF32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el-GR"/>
    </w:rPr>
  </w:style>
  <w:style w:type="character" w:customStyle="1" w:styleId="FootnoteTextChar">
    <w:name w:val="Footnote Text Char"/>
    <w:basedOn w:val="DefaultParagraphFont"/>
    <w:link w:val="FootnoteText"/>
    <w:qFormat/>
    <w:rsid w:val="00DF3277"/>
    <w:rPr>
      <w:rFonts w:ascii="Times New Roman" w:eastAsia="Times New Roman" w:hAnsi="Times New Roman" w:cs="Times New Roman"/>
      <w:sz w:val="20"/>
      <w:szCs w:val="24"/>
      <w:lang w:val="en-GB" w:eastAsia="el-GR"/>
    </w:rPr>
  </w:style>
  <w:style w:type="character" w:customStyle="1" w:styleId="FootnoteAnchor">
    <w:name w:val="Footnote Anchor"/>
    <w:rsid w:val="00DF3277"/>
    <w:rPr>
      <w:vertAlign w:val="superscript"/>
    </w:rPr>
  </w:style>
  <w:style w:type="character" w:customStyle="1" w:styleId="InternetLink">
    <w:name w:val="Internet Link"/>
    <w:uiPriority w:val="99"/>
    <w:rsid w:val="00722604"/>
    <w:rPr>
      <w:color w:val="0000FF"/>
      <w:u w:val="single"/>
    </w:rPr>
  </w:style>
  <w:style w:type="character" w:customStyle="1" w:styleId="Heading1Char">
    <w:name w:val="Heading 1 Char"/>
    <w:aliases w:val="H1 Char"/>
    <w:basedOn w:val="DefaultParagraphFont"/>
    <w:link w:val="Heading1"/>
    <w:rsid w:val="00087579"/>
    <w:rPr>
      <w:rFonts w:ascii="Arial" w:eastAsia="Times New Roman" w:hAnsi="Arial" w:cs="Times New Roman"/>
      <w:b/>
      <w:caps/>
      <w:color w:val="0000FF"/>
      <w:sz w:val="24"/>
      <w:szCs w:val="20"/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087579"/>
    <w:rPr>
      <w:rFonts w:ascii="Arial" w:eastAsia="Times New Roman" w:hAnsi="Arial" w:cs="Times New Roman"/>
      <w:b/>
      <w:caps/>
      <w:sz w:val="20"/>
      <w:szCs w:val="20"/>
      <w:u w:val="single"/>
      <w:lang w:val="en-GB" w:eastAsia="fr-FR"/>
    </w:rPr>
  </w:style>
  <w:style w:type="character" w:customStyle="1" w:styleId="Heading3Char">
    <w:name w:val="Heading 3 Char"/>
    <w:basedOn w:val="DefaultParagraphFont"/>
    <w:link w:val="Heading3"/>
    <w:rsid w:val="00087579"/>
    <w:rPr>
      <w:rFonts w:ascii="Arial" w:eastAsia="Times New Roman" w:hAnsi="Arial" w:cs="Times New Roman"/>
      <w:b/>
      <w:smallCaps/>
      <w:sz w:val="20"/>
      <w:szCs w:val="20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087579"/>
    <w:rPr>
      <w:rFonts w:ascii="Arial" w:eastAsia="Times New Roman" w:hAnsi="Arial" w:cs="Times New Roman"/>
      <w:b/>
      <w:color w:val="0000FF"/>
      <w:sz w:val="20"/>
      <w:szCs w:val="20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087579"/>
    <w:rPr>
      <w:rFonts w:ascii="Arial" w:eastAsia="Times New Roman" w:hAnsi="Arial" w:cs="Times New Roman"/>
      <w:b/>
      <w:sz w:val="20"/>
      <w:szCs w:val="20"/>
      <w:lang w:val="en-GB" w:eastAsia="fr-FR"/>
    </w:rPr>
  </w:style>
  <w:style w:type="character" w:customStyle="1" w:styleId="Heading6Char">
    <w:name w:val="Heading 6 Char"/>
    <w:basedOn w:val="DefaultParagraphFont"/>
    <w:link w:val="Heading6"/>
    <w:rsid w:val="00087579"/>
    <w:rPr>
      <w:rFonts w:ascii="Arial" w:eastAsia="Times New Roman" w:hAnsi="Arial" w:cs="Times New Roman"/>
      <w:sz w:val="20"/>
      <w:szCs w:val="20"/>
      <w:u w:val="single"/>
      <w:lang w:val="en-GB" w:eastAsia="fr-FR"/>
    </w:rPr>
  </w:style>
  <w:style w:type="character" w:customStyle="1" w:styleId="Heading7Char">
    <w:name w:val="Heading 7 Char"/>
    <w:basedOn w:val="DefaultParagraphFont"/>
    <w:link w:val="Heading7"/>
    <w:rsid w:val="00087579"/>
    <w:rPr>
      <w:rFonts w:ascii="Arial" w:eastAsia="Times New Roman" w:hAnsi="Arial" w:cs="Times New Roman"/>
      <w:i/>
      <w:sz w:val="20"/>
      <w:szCs w:val="20"/>
      <w:lang w:val="en-GB" w:eastAsia="fr-FR"/>
    </w:rPr>
  </w:style>
  <w:style w:type="character" w:customStyle="1" w:styleId="Heading8Char">
    <w:name w:val="Heading 8 Char"/>
    <w:basedOn w:val="DefaultParagraphFont"/>
    <w:link w:val="Heading8"/>
    <w:rsid w:val="00087579"/>
    <w:rPr>
      <w:rFonts w:ascii="Arial" w:eastAsia="Times New Roman" w:hAnsi="Arial" w:cs="Times New Roman"/>
      <w:i/>
      <w:sz w:val="20"/>
      <w:szCs w:val="20"/>
      <w:lang w:val="en-GB" w:eastAsia="fr-FR"/>
    </w:rPr>
  </w:style>
  <w:style w:type="character" w:customStyle="1" w:styleId="Heading9Char">
    <w:name w:val="Heading 9 Char"/>
    <w:basedOn w:val="DefaultParagraphFont"/>
    <w:link w:val="Heading9"/>
    <w:rsid w:val="00087579"/>
    <w:rPr>
      <w:rFonts w:ascii="Arial" w:eastAsia="Times New Roman" w:hAnsi="Arial" w:cs="Times New Roman"/>
      <w:i/>
      <w:sz w:val="20"/>
      <w:szCs w:val="20"/>
      <w:lang w:val="en-GB" w:eastAsia="fr-FR"/>
    </w:rPr>
  </w:style>
  <w:style w:type="paragraph" w:styleId="NormalIndent">
    <w:name w:val="Normal Indent"/>
    <w:basedOn w:val="Normal"/>
    <w:uiPriority w:val="99"/>
    <w:semiHidden/>
    <w:unhideWhenUsed/>
    <w:rsid w:val="00087579"/>
    <w:pPr>
      <w:ind w:left="720"/>
    </w:pPr>
  </w:style>
  <w:style w:type="character" w:styleId="Emphasis">
    <w:name w:val="Emphasis"/>
    <w:basedOn w:val="DefaultParagraphFont"/>
    <w:uiPriority w:val="20"/>
    <w:qFormat/>
    <w:rsid w:val="00FC56A9"/>
    <w:rPr>
      <w:i/>
      <w:iCs/>
    </w:rPr>
  </w:style>
  <w:style w:type="paragraph" w:styleId="ListParagraph">
    <w:name w:val="List Paragraph"/>
    <w:basedOn w:val="Normal"/>
    <w:uiPriority w:val="34"/>
    <w:qFormat/>
    <w:rsid w:val="004A2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16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52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0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491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Athina Kritsotaki</dc:creator>
  <cp:keywords/>
  <dc:description/>
  <cp:lastModifiedBy>xrysmp@gmail.com</cp:lastModifiedBy>
  <cp:revision>2</cp:revision>
  <dcterms:created xsi:type="dcterms:W3CDTF">2019-06-07T13:45:00Z</dcterms:created>
  <dcterms:modified xsi:type="dcterms:W3CDTF">2019-06-07T13:45:00Z</dcterms:modified>
</cp:coreProperties>
</file>